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1F" w:rsidRPr="00963E1F" w:rsidRDefault="00963E1F" w:rsidP="00963E1F">
      <w:pPr>
        <w:spacing w:before="0" w:after="0"/>
        <w:jc w:val="left"/>
        <w:rPr>
          <w:rFonts w:eastAsia="Times New Roman"/>
          <w:szCs w:val="20"/>
          <w:lang w:val="en-GB"/>
        </w:rPr>
      </w:pPr>
    </w:p>
    <w:p w:rsidR="00963E1F" w:rsidRPr="00963E1F" w:rsidRDefault="00963E1F" w:rsidP="00963E1F">
      <w:pPr>
        <w:spacing w:before="0" w:after="0"/>
        <w:jc w:val="left"/>
        <w:rPr>
          <w:rFonts w:eastAsia="Times New Roman"/>
          <w:szCs w:val="20"/>
          <w:lang w:val="en-GB"/>
        </w:rPr>
      </w:pPr>
    </w:p>
    <w:p w:rsidR="00963E1F" w:rsidRPr="00963E1F" w:rsidRDefault="00963E1F" w:rsidP="00963E1F">
      <w:pPr>
        <w:spacing w:before="0" w:after="0"/>
        <w:jc w:val="left"/>
        <w:rPr>
          <w:rFonts w:eastAsia="Times New Roman"/>
          <w:szCs w:val="20"/>
          <w:lang w:val="en-GB"/>
        </w:rPr>
      </w:pPr>
    </w:p>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384" w:type="dxa"/>
        <w:tblLayout w:type="fixed"/>
        <w:tblLook w:val="04A0" w:firstRow="1" w:lastRow="0" w:firstColumn="1" w:lastColumn="0" w:noHBand="0" w:noVBand="1"/>
      </w:tblPr>
      <w:tblGrid>
        <w:gridCol w:w="1384"/>
      </w:tblGrid>
      <w:tr w:rsidR="00963E1F" w:rsidRPr="00A42A73" w:rsidTr="00963E1F">
        <w:trPr>
          <w:cantSplit/>
          <w:trHeight w:val="585"/>
        </w:trPr>
        <w:tc>
          <w:tcPr>
            <w:tcW w:w="1384" w:type="dxa"/>
            <w:vMerge w:val="restart"/>
            <w:vAlign w:val="center"/>
            <w:hideMark/>
          </w:tcPr>
          <w:p w:rsidR="00963E1F" w:rsidRPr="00A42A73" w:rsidRDefault="00963E1F" w:rsidP="00A42A73">
            <w:pPr>
              <w:spacing w:before="0" w:after="0"/>
              <w:jc w:val="center"/>
              <w:rPr>
                <w:rFonts w:eastAsia="Times New Roman"/>
                <w:szCs w:val="24"/>
                <w:lang w:eastAsia="en-US"/>
              </w:rPr>
            </w:pPr>
          </w:p>
        </w:tc>
      </w:tr>
      <w:tr w:rsidR="00963E1F" w:rsidRPr="00A42A73" w:rsidTr="00963E1F">
        <w:trPr>
          <w:cantSplit/>
          <w:trHeight w:val="584"/>
        </w:trPr>
        <w:tc>
          <w:tcPr>
            <w:tcW w:w="1384" w:type="dxa"/>
            <w:vMerge/>
            <w:vAlign w:val="center"/>
            <w:hideMark/>
          </w:tcPr>
          <w:p w:rsidR="00963E1F" w:rsidRPr="00A42A73" w:rsidRDefault="00963E1F" w:rsidP="00A42A73">
            <w:pPr>
              <w:spacing w:before="0" w:after="0"/>
              <w:jc w:val="left"/>
              <w:rPr>
                <w:rFonts w:eastAsia="Times New Roman"/>
                <w:szCs w:val="24"/>
                <w:lang w:eastAsia="en-US"/>
              </w:rPr>
            </w:pPr>
          </w:p>
        </w:tc>
      </w:tr>
    </w:tbl>
    <w:p w:rsidR="00963E1F" w:rsidRDefault="00963E1F" w:rsidP="00963E1F">
      <w:pPr>
        <w:rPr>
          <w:rFonts w:eastAsia="Times New Roman"/>
          <w:b/>
          <w:sz w:val="40"/>
          <w:szCs w:val="40"/>
          <w:lang w:eastAsia="en-GB"/>
        </w:rPr>
      </w:pPr>
    </w:p>
    <w:p w:rsidR="00963E1F" w:rsidRDefault="00963E1F" w:rsidP="00963E1F">
      <w:pPr>
        <w:rPr>
          <w:b/>
          <w:sz w:val="40"/>
          <w:szCs w:val="40"/>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w:t>
      </w:r>
      <w:r w:rsidR="008B0AC2">
        <w:rPr>
          <w:rFonts w:eastAsia="Times New Roman"/>
          <w:sz w:val="28"/>
          <w:szCs w:val="28"/>
        </w:rPr>
        <w:t xml:space="preserve">чрез събиране на оферти с обява с </w:t>
      </w:r>
      <w:r w:rsidRPr="004B79DB">
        <w:rPr>
          <w:rFonts w:eastAsia="Times New Roman"/>
          <w:sz w:val="28"/>
          <w:szCs w:val="28"/>
        </w:rPr>
        <w:t>предмет:</w:t>
      </w:r>
    </w:p>
    <w:p w:rsidR="00A42A73" w:rsidRPr="00A223D0" w:rsidRDefault="00A42A73" w:rsidP="00A223D0">
      <w:pPr>
        <w:spacing w:before="0" w:after="0"/>
        <w:rPr>
          <w:rFonts w:eastAsia="Times New Roman"/>
          <w:b/>
          <w:szCs w:val="24"/>
        </w:rPr>
      </w:pPr>
    </w:p>
    <w:p w:rsidR="000A3147" w:rsidRDefault="000A3147" w:rsidP="00A42A73">
      <w:pPr>
        <w:spacing w:before="0" w:after="0"/>
        <w:jc w:val="center"/>
        <w:rPr>
          <w:rFonts w:eastAsia="Times New Roman"/>
          <w:szCs w:val="24"/>
        </w:rPr>
      </w:pPr>
    </w:p>
    <w:p w:rsidR="00B92F02" w:rsidRPr="00B92F02" w:rsidRDefault="00B92F02" w:rsidP="00B92F02">
      <w:pPr>
        <w:spacing w:before="0"/>
        <w:rPr>
          <w:rFonts w:eastAsia="Times New Roman"/>
          <w:bCs/>
          <w:color w:val="000000"/>
          <w:szCs w:val="24"/>
        </w:rPr>
      </w:pPr>
      <w:r w:rsidRPr="00B92F02">
        <w:rPr>
          <w:rFonts w:eastAsia="Times New Roman"/>
          <w:bCs/>
          <w:color w:val="000000"/>
          <w:szCs w:val="24"/>
        </w:rPr>
        <w:t>Изготвяне на документации</w:t>
      </w:r>
      <w:r w:rsidRPr="00B92F02">
        <w:rPr>
          <w:rFonts w:eastAsia="Times New Roman"/>
          <w:bCs/>
          <w:color w:val="000000"/>
          <w:szCs w:val="24"/>
          <w:lang w:val="ru-RU"/>
        </w:rPr>
        <w:t xml:space="preserve"> </w:t>
      </w:r>
      <w:r w:rsidRPr="00B92F02">
        <w:rPr>
          <w:rFonts w:eastAsia="Times New Roman"/>
          <w:bCs/>
          <w:color w:val="000000"/>
          <w:szCs w:val="24"/>
        </w:rPr>
        <w:t>за възлагане на обществени поръчки чрез приложимия способ по Закона за обществените поръчки за следните дейности:</w:t>
      </w:r>
    </w:p>
    <w:p w:rsidR="00B92F02" w:rsidRPr="00B92F02" w:rsidRDefault="00B92F02" w:rsidP="00B92F02">
      <w:pPr>
        <w:spacing w:before="0"/>
        <w:rPr>
          <w:rFonts w:eastAsia="Times New Roman"/>
          <w:bCs/>
          <w:color w:val="000000"/>
          <w:szCs w:val="24"/>
        </w:rPr>
      </w:pPr>
      <w:r w:rsidRPr="00B92F02">
        <w:rPr>
          <w:rFonts w:eastAsia="Times New Roman"/>
          <w:b/>
          <w:bCs/>
          <w:color w:val="000000"/>
          <w:szCs w:val="24"/>
        </w:rPr>
        <w:t>Дейност 1</w:t>
      </w:r>
      <w:r w:rsidRPr="00B92F02">
        <w:rPr>
          <w:rFonts w:eastAsia="Times New Roman"/>
          <w:bCs/>
          <w:color w:val="000000"/>
          <w:szCs w:val="24"/>
        </w:rPr>
        <w:t>: Изготвяне на документации за провеждане на процедури по възлагане на обществени поръчки за проект „Инвестиране в пътната безопасност и подобряване свързаността на Община Русе и Окръг Гюргево с транспортна мрежа TEN-T” финансиран по програма „INTERREG V-A Румъния-България 2014-2020“;</w:t>
      </w:r>
    </w:p>
    <w:p w:rsidR="00B92F02" w:rsidRPr="00B92F02" w:rsidRDefault="00B92F02" w:rsidP="00B92F02">
      <w:pPr>
        <w:spacing w:before="0"/>
        <w:rPr>
          <w:rFonts w:eastAsia="Times New Roman"/>
          <w:bCs/>
          <w:color w:val="000000"/>
          <w:szCs w:val="24"/>
        </w:rPr>
      </w:pPr>
      <w:r w:rsidRPr="00B92F02">
        <w:rPr>
          <w:rFonts w:eastAsia="Times New Roman"/>
          <w:b/>
          <w:bCs/>
          <w:color w:val="000000"/>
          <w:szCs w:val="24"/>
        </w:rPr>
        <w:t>Дейност 2</w:t>
      </w:r>
      <w:r w:rsidRPr="00B92F02">
        <w:rPr>
          <w:rFonts w:eastAsia="Times New Roman"/>
          <w:bCs/>
          <w:color w:val="000000"/>
          <w:szCs w:val="24"/>
        </w:rPr>
        <w:t>: Изготвяне на документации за провеждане на процедури по възлагане на обществени поръчки за проект „Добре развита транспортна система в Еврорегион Русе - Гюргево за по-добра свързаност с TEN-T мрежата” финансиран по програма „INTERREG V-A Румъния-България 2014-2020“;</w:t>
      </w:r>
    </w:p>
    <w:p w:rsidR="00B92F02" w:rsidRPr="00B92F02" w:rsidRDefault="00B92F02" w:rsidP="00B92F02">
      <w:pPr>
        <w:spacing w:before="0"/>
        <w:rPr>
          <w:rFonts w:eastAsia="Times New Roman"/>
          <w:bCs/>
          <w:color w:val="000000"/>
          <w:szCs w:val="24"/>
        </w:rPr>
      </w:pPr>
      <w:r w:rsidRPr="00B92F02">
        <w:rPr>
          <w:rFonts w:eastAsia="Times New Roman"/>
          <w:b/>
          <w:bCs/>
          <w:color w:val="000000"/>
          <w:szCs w:val="24"/>
        </w:rPr>
        <w:t>Дейност 3</w:t>
      </w:r>
      <w:r w:rsidRPr="00B92F02">
        <w:rPr>
          <w:rFonts w:eastAsia="Times New Roman"/>
          <w:bCs/>
          <w:color w:val="000000"/>
          <w:szCs w:val="24"/>
        </w:rPr>
        <w:t>: Изготвяне на документации за провеждане на процедури по възлагане на обществени поръчки за проект „Реконструкция и представяне на значими културни забележителности  с висок туристически потенциал в Еврорегион Русе - Гюргево” финансиран по програма „INTERREG V-A Румъния-България 2014-2020“</w:t>
      </w:r>
      <w:r w:rsidRPr="00B92F02">
        <w:rPr>
          <w:rFonts w:eastAsia="Times New Roman"/>
          <w:bCs/>
          <w:color w:val="000000"/>
          <w:szCs w:val="24"/>
          <w:lang w:val="ru-RU"/>
        </w:rPr>
        <w:t>.</w:t>
      </w:r>
    </w:p>
    <w:p w:rsidR="000A3147" w:rsidRPr="00D94FD2" w:rsidRDefault="000A3147" w:rsidP="00A42A73">
      <w:pPr>
        <w:spacing w:before="0" w:after="0"/>
        <w:jc w:val="center"/>
        <w:rPr>
          <w:rFonts w:eastAsia="Times New Roman"/>
          <w:szCs w:val="24"/>
        </w:rPr>
      </w:pPr>
    </w:p>
    <w:p w:rsidR="000A3147" w:rsidRPr="002B7B03" w:rsidRDefault="000A3147" w:rsidP="000A3147">
      <w:pPr>
        <w:spacing w:after="0"/>
        <w:jc w:val="center"/>
        <w:rPr>
          <w:rFonts w:eastAsia="Times New Roman"/>
          <w:b/>
          <w:color w:val="000000"/>
          <w:szCs w:val="24"/>
        </w:rPr>
      </w:pPr>
    </w:p>
    <w:p w:rsidR="00A42A73" w:rsidRPr="002B7B03" w:rsidRDefault="00A42A73" w:rsidP="00A42A73">
      <w:pPr>
        <w:spacing w:before="0"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D353B0">
      <w:pPr>
        <w:spacing w:after="0"/>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A42A73" w:rsidRDefault="00B069F7" w:rsidP="00963E1F">
      <w:pPr>
        <w:tabs>
          <w:tab w:val="left" w:pos="3130"/>
        </w:tabs>
        <w:jc w:val="center"/>
        <w:rPr>
          <w:rFonts w:eastAsia="Times New Roman"/>
          <w:b/>
          <w:szCs w:val="24"/>
        </w:rPr>
      </w:pPr>
      <w:r>
        <w:rPr>
          <w:rFonts w:eastAsia="Times New Roman"/>
          <w:b/>
          <w:szCs w:val="24"/>
        </w:rPr>
        <w:t>г</w:t>
      </w:r>
      <w:r w:rsidR="0005167C">
        <w:rPr>
          <w:rFonts w:eastAsia="Times New Roman"/>
          <w:b/>
          <w:szCs w:val="24"/>
        </w:rPr>
        <w:t>р. Русе, 2018</w:t>
      </w:r>
      <w:r w:rsidR="00A42A73" w:rsidRPr="00D94FD2">
        <w:rPr>
          <w:rFonts w:eastAsia="Times New Roman"/>
          <w:b/>
          <w:szCs w:val="24"/>
        </w:rPr>
        <w:t xml:space="preserve">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(наименование на участника)</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Е-mail: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D353B0" w:rsidRPr="00D353B0" w:rsidRDefault="0047172B" w:rsidP="00D353B0">
      <w:pPr>
        <w:spacing w:before="0" w:after="0"/>
        <w:ind w:firstLine="425"/>
        <w:rPr>
          <w:b/>
          <w:bCs/>
          <w:szCs w:val="24"/>
          <w:lang w:eastAsia="en-US"/>
        </w:rPr>
      </w:pPr>
      <w:r w:rsidRPr="003B45B0">
        <w:rPr>
          <w:b/>
          <w:szCs w:val="24"/>
        </w:rPr>
        <w:t>1</w:t>
      </w:r>
      <w:r w:rsidRPr="003B45B0">
        <w:rPr>
          <w:szCs w:val="24"/>
        </w:rPr>
        <w:t xml:space="preserve">. Заявяваме, че желаем да участваме в обществена поръчка с предмет: </w:t>
      </w:r>
      <w:r w:rsidR="00D353B0" w:rsidRPr="00D353B0">
        <w:rPr>
          <w:b/>
          <w:bCs/>
          <w:szCs w:val="24"/>
          <w:lang w:eastAsia="en-US"/>
        </w:rPr>
        <w:t>Изготвяне на документации</w:t>
      </w:r>
      <w:r w:rsidR="00D353B0" w:rsidRPr="00D353B0">
        <w:rPr>
          <w:b/>
          <w:bCs/>
          <w:szCs w:val="24"/>
          <w:lang w:val="ru-RU" w:eastAsia="en-US"/>
        </w:rPr>
        <w:t xml:space="preserve"> </w:t>
      </w:r>
      <w:r w:rsidR="00D353B0" w:rsidRPr="00D353B0">
        <w:rPr>
          <w:b/>
          <w:bCs/>
          <w:szCs w:val="24"/>
          <w:lang w:eastAsia="en-US"/>
        </w:rPr>
        <w:t>за възлагане на обществени поръчки чрез приложимия способ по Закона за обществените поръчки за следните дейности:</w:t>
      </w:r>
    </w:p>
    <w:p w:rsidR="00D353B0" w:rsidRPr="00D353B0" w:rsidRDefault="00D353B0" w:rsidP="00D353B0">
      <w:pPr>
        <w:spacing w:before="0" w:after="0"/>
        <w:ind w:firstLine="425"/>
        <w:rPr>
          <w:b/>
          <w:bCs/>
          <w:szCs w:val="24"/>
          <w:lang w:eastAsia="en-US"/>
        </w:rPr>
      </w:pPr>
      <w:r w:rsidRPr="00D353B0">
        <w:rPr>
          <w:b/>
          <w:bCs/>
          <w:szCs w:val="24"/>
          <w:lang w:eastAsia="en-US"/>
        </w:rPr>
        <w:t>Дейност 1: Изготвяне на документации за провеждане на процедури по възлагане на обществени поръчки за проект „Инвестиране в пътната безопасност и подобряване свързаността на Община Русе и Окръг Гюргево с транспортна мрежа TEN-T” финансиран по програма „INTERREG V-A Румъния-България 2014-2020“;</w:t>
      </w:r>
    </w:p>
    <w:p w:rsidR="00D353B0" w:rsidRPr="00D353B0" w:rsidRDefault="00D353B0" w:rsidP="00D353B0">
      <w:pPr>
        <w:spacing w:before="0" w:after="0"/>
        <w:ind w:firstLine="425"/>
        <w:rPr>
          <w:b/>
          <w:bCs/>
          <w:szCs w:val="24"/>
          <w:lang w:eastAsia="en-US"/>
        </w:rPr>
      </w:pPr>
      <w:r w:rsidRPr="00D353B0">
        <w:rPr>
          <w:b/>
          <w:bCs/>
          <w:szCs w:val="24"/>
          <w:lang w:eastAsia="en-US"/>
        </w:rPr>
        <w:t>Дейност 2: Изготвяне на документации за провеждане на процедури по възлагане на обществени поръчки за проект „Добре развита транспортна система в Еврорегион Русе - Гюргево за по-добра свързаност с TEN-T мрежата” финансиран по програма „INTERREG V-A Румъния-България 2014-2020“;</w:t>
      </w:r>
    </w:p>
    <w:p w:rsidR="0047172B" w:rsidRPr="00D353B0" w:rsidRDefault="00D353B0" w:rsidP="00D353B0">
      <w:pPr>
        <w:spacing w:before="0" w:after="0"/>
        <w:ind w:firstLine="425"/>
        <w:rPr>
          <w:b/>
          <w:bCs/>
          <w:szCs w:val="24"/>
          <w:lang w:eastAsia="en-US"/>
        </w:rPr>
      </w:pPr>
      <w:r w:rsidRPr="00D353B0">
        <w:rPr>
          <w:b/>
          <w:bCs/>
          <w:szCs w:val="24"/>
          <w:lang w:eastAsia="en-US"/>
        </w:rPr>
        <w:lastRenderedPageBreak/>
        <w:t>Дейност 3: Изготвяне на документации за провеждане на процедури по възлагане на обществени поръчки за проект „Реконструкция и представяне на значими културни забележителности  с висок туристически потенциал в Еврорегион Русе - Гюргево” финансиран по програма „INTERREG V-A Румъния-България 2014-2020“</w:t>
      </w:r>
      <w:r w:rsidR="0047172B" w:rsidRPr="00A223D0">
        <w:rPr>
          <w:b/>
          <w:szCs w:val="24"/>
        </w:rPr>
        <w:t>,</w:t>
      </w:r>
      <w:r w:rsidR="0047172B" w:rsidRPr="003B45B0">
        <w:rPr>
          <w:b/>
          <w:szCs w:val="24"/>
        </w:rPr>
        <w:t xml:space="preserve"> </w:t>
      </w:r>
      <w:r w:rsidR="0047172B" w:rsidRPr="003B45B0">
        <w:rPr>
          <w:szCs w:val="24"/>
        </w:rPr>
        <w:t xml:space="preserve">съгласно чл. 20, ал. 3, т. </w:t>
      </w:r>
      <w:r w:rsidR="00BF7FA3">
        <w:rPr>
          <w:szCs w:val="24"/>
        </w:rPr>
        <w:t>2</w:t>
      </w:r>
      <w:r w:rsidR="0047172B"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A223D0">
      <w:pPr>
        <w:spacing w:before="0" w:after="0"/>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C946D8" w:rsidP="0047172B">
      <w:pPr>
        <w:ind w:firstLine="567"/>
        <w:jc w:val="center"/>
        <w:rPr>
          <w:i/>
          <w:szCs w:val="24"/>
        </w:rPr>
      </w:pPr>
      <w:r>
        <w:rPr>
          <w:i/>
          <w:szCs w:val="24"/>
        </w:rPr>
        <w:t xml:space="preserve">(наименование на лицето/ата и </w:t>
      </w:r>
      <w:r w:rsidR="0047172B" w:rsidRPr="003B45B0">
        <w:rPr>
          <w:i/>
          <w:szCs w:val="24"/>
        </w:rPr>
        <w:t>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кото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00EF52CE">
        <w:rPr>
          <w:b/>
          <w:i/>
          <w:szCs w:val="24"/>
        </w:rPr>
        <w:lastRenderedPageBreak/>
        <w:t>ОБРАЗЕЦ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p>
    <w:p w:rsidR="00000885" w:rsidRPr="00000885" w:rsidRDefault="00000885" w:rsidP="00000885">
      <w:pPr>
        <w:spacing w:before="0"/>
        <w:rPr>
          <w:rFonts w:eastAsia="Times New Roman"/>
          <w:bCs/>
          <w:color w:val="000000"/>
          <w:szCs w:val="24"/>
        </w:rPr>
      </w:pPr>
      <w:r w:rsidRPr="00000885">
        <w:rPr>
          <w:rFonts w:eastAsia="Times New Roman"/>
          <w:bCs/>
          <w:color w:val="000000"/>
          <w:szCs w:val="24"/>
        </w:rPr>
        <w:t>Изготвяне на документации</w:t>
      </w:r>
      <w:r w:rsidRPr="00000885">
        <w:rPr>
          <w:rFonts w:eastAsia="Times New Roman"/>
          <w:bCs/>
          <w:color w:val="000000"/>
          <w:szCs w:val="24"/>
          <w:lang w:val="ru-RU"/>
        </w:rPr>
        <w:t xml:space="preserve"> </w:t>
      </w:r>
      <w:r w:rsidRPr="00000885">
        <w:rPr>
          <w:rFonts w:eastAsia="Times New Roman"/>
          <w:bCs/>
          <w:color w:val="000000"/>
          <w:szCs w:val="24"/>
        </w:rPr>
        <w:t>за възлагане на обществени поръчки чрез приложимия способ по Закона за обществените поръчки за следните дейности:</w:t>
      </w:r>
    </w:p>
    <w:p w:rsidR="00000885" w:rsidRPr="00000885" w:rsidRDefault="00000885" w:rsidP="00000885">
      <w:pPr>
        <w:spacing w:before="0"/>
        <w:rPr>
          <w:rFonts w:eastAsia="Times New Roman"/>
          <w:bCs/>
          <w:color w:val="000000"/>
          <w:szCs w:val="24"/>
        </w:rPr>
      </w:pPr>
      <w:r w:rsidRPr="00000885">
        <w:rPr>
          <w:rFonts w:eastAsia="Times New Roman"/>
          <w:b/>
          <w:bCs/>
          <w:color w:val="000000"/>
          <w:szCs w:val="24"/>
        </w:rPr>
        <w:t>Дейност 1</w:t>
      </w:r>
      <w:r w:rsidRPr="00000885">
        <w:rPr>
          <w:rFonts w:eastAsia="Times New Roman"/>
          <w:bCs/>
          <w:color w:val="000000"/>
          <w:szCs w:val="24"/>
        </w:rPr>
        <w:t>: Изготвяне на документации за провеждане на процедури по възлагане на обществени поръчки за проект „Инвестиране в пътната безопасност и подобряване свързаността на Община Русе и Окръг Гюргево с транспортна мрежа TEN-T” финансиран по програма „INTERREG V-A Румъния-България 2014-2020“;</w:t>
      </w:r>
    </w:p>
    <w:p w:rsidR="00000885" w:rsidRPr="00000885" w:rsidRDefault="00000885" w:rsidP="00000885">
      <w:pPr>
        <w:spacing w:before="0"/>
        <w:rPr>
          <w:rFonts w:eastAsia="Times New Roman"/>
          <w:bCs/>
          <w:color w:val="000000"/>
          <w:szCs w:val="24"/>
        </w:rPr>
      </w:pPr>
      <w:r w:rsidRPr="00000885">
        <w:rPr>
          <w:rFonts w:eastAsia="Times New Roman"/>
          <w:b/>
          <w:bCs/>
          <w:color w:val="000000"/>
          <w:szCs w:val="24"/>
        </w:rPr>
        <w:t>Дейност 2</w:t>
      </w:r>
      <w:r w:rsidRPr="00000885">
        <w:rPr>
          <w:rFonts w:eastAsia="Times New Roman"/>
          <w:bCs/>
          <w:color w:val="000000"/>
          <w:szCs w:val="24"/>
        </w:rPr>
        <w:t>: Изготвяне на документации за провеждане на процедури по възлагане на обществени поръчки за проект „Добре развита транспортна система в Еврорегион Русе - Гюргево за по-добра свързаност с TEN-T мрежата” финансиран по програма „INTERREG V-A Румъния-България 2014-2020“;</w:t>
      </w:r>
    </w:p>
    <w:p w:rsidR="00000885" w:rsidRPr="00000885" w:rsidRDefault="00000885" w:rsidP="00000885">
      <w:pPr>
        <w:spacing w:before="0"/>
        <w:rPr>
          <w:rFonts w:eastAsia="Times New Roman"/>
          <w:bCs/>
          <w:color w:val="000000"/>
          <w:szCs w:val="24"/>
        </w:rPr>
      </w:pPr>
      <w:r w:rsidRPr="00000885">
        <w:rPr>
          <w:rFonts w:eastAsia="Times New Roman"/>
          <w:b/>
          <w:bCs/>
          <w:color w:val="000000"/>
          <w:szCs w:val="24"/>
        </w:rPr>
        <w:t>Дейност 3</w:t>
      </w:r>
      <w:r w:rsidRPr="00000885">
        <w:rPr>
          <w:rFonts w:eastAsia="Times New Roman"/>
          <w:bCs/>
          <w:color w:val="000000"/>
          <w:szCs w:val="24"/>
        </w:rPr>
        <w:t>: Изготвяне на документации за провеждане на процедури по възлагане на обществени поръчки за проект „Реконструкция и представяне на значими културни забележителности  с висок туристически потенциал в Еврорегион Русе - Гюргево” финансиран по програма „INTERREG V-A Румъния-България 2014-2020“</w:t>
      </w:r>
      <w:r w:rsidRPr="00000885">
        <w:rPr>
          <w:rFonts w:eastAsia="Times New Roman"/>
          <w:bCs/>
          <w:color w:val="000000"/>
          <w:szCs w:val="24"/>
          <w:lang w:val="ru-RU"/>
        </w:rPr>
        <w:t>.</w:t>
      </w:r>
    </w:p>
    <w:p w:rsidR="0047172B" w:rsidRDefault="0047172B" w:rsidP="00BF7FA3">
      <w:pPr>
        <w:widowControl w:val="0"/>
        <w:autoSpaceDE w:val="0"/>
        <w:autoSpaceDN w:val="0"/>
        <w:adjustRightInd w:val="0"/>
        <w:rPr>
          <w:rFonts w:eastAsia="Times New Roman"/>
          <w:bCs/>
          <w:color w:val="000000"/>
          <w:szCs w:val="24"/>
        </w:rPr>
      </w:pPr>
    </w:p>
    <w:p w:rsidR="00BF7FA3" w:rsidRPr="003B45B0" w:rsidRDefault="00BF7FA3" w:rsidP="00BF7FA3">
      <w:pPr>
        <w:widowControl w:val="0"/>
        <w:autoSpaceDE w:val="0"/>
        <w:autoSpaceDN w:val="0"/>
        <w:adjustRightInd w:val="0"/>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w:t>
      </w:r>
      <w:r w:rsidR="00C946D8">
        <w:rPr>
          <w:i/>
          <w:sz w:val="20"/>
          <w:szCs w:val="20"/>
        </w:rPr>
        <w:t>менование на подизпълнителя/ите</w:t>
      </w:r>
      <w:r w:rsidRPr="00F25E79">
        <w:rPr>
          <w:i/>
          <w:sz w:val="20"/>
          <w:szCs w:val="20"/>
        </w:rPr>
        <w:t>)</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lastRenderedPageBreak/>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00EF52CE">
        <w:rPr>
          <w:b/>
          <w:i/>
          <w:szCs w:val="24"/>
        </w:rPr>
        <w:t>3</w:t>
      </w:r>
    </w:p>
    <w:p w:rsidR="0047172B" w:rsidRPr="003B45B0" w:rsidRDefault="0047172B" w:rsidP="0047172B">
      <w:pPr>
        <w:jc w:val="center"/>
        <w:outlineLvl w:val="1"/>
        <w:rPr>
          <w:rFonts w:cs="Tahoma"/>
          <w:b/>
          <w:bCs/>
          <w:spacing w:val="20"/>
          <w:szCs w:val="24"/>
        </w:rPr>
      </w:pPr>
      <w:bookmarkStart w:id="0" w:name="_Toc333133024"/>
      <w:bookmarkStart w:id="1" w:name="_Toc333134339"/>
      <w:r w:rsidRPr="003B45B0">
        <w:rPr>
          <w:rFonts w:cs="Tahoma"/>
          <w:b/>
          <w:bCs/>
          <w:spacing w:val="20"/>
          <w:szCs w:val="24"/>
        </w:rPr>
        <w:t>Д Е К Л А Р А Ц И Я</w:t>
      </w:r>
      <w:bookmarkEnd w:id="0"/>
      <w:bookmarkEnd w:id="1"/>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Pr>
          <w:rFonts w:eastAsia="Times New Roman"/>
          <w:szCs w:val="24"/>
          <w:lang w:val="en-US" w:eastAsia="en-US"/>
        </w:rPr>
        <w:t>на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000885" w:rsidRPr="00000885" w:rsidRDefault="0047172B" w:rsidP="00000885">
      <w:pPr>
        <w:rPr>
          <w:rFonts w:eastAsia="Times New Roman"/>
          <w:bCs/>
          <w:color w:val="000000"/>
          <w:szCs w:val="24"/>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000885" w:rsidRPr="00000885">
        <w:rPr>
          <w:rFonts w:eastAsia="Times New Roman"/>
          <w:bCs/>
          <w:color w:val="000000"/>
          <w:szCs w:val="24"/>
        </w:rPr>
        <w:t>Изготвяне на документации</w:t>
      </w:r>
      <w:r w:rsidR="00000885" w:rsidRPr="00000885">
        <w:rPr>
          <w:rFonts w:eastAsia="Times New Roman"/>
          <w:bCs/>
          <w:color w:val="000000"/>
          <w:szCs w:val="24"/>
          <w:lang w:val="ru-RU"/>
        </w:rPr>
        <w:t xml:space="preserve"> </w:t>
      </w:r>
      <w:r w:rsidR="00000885" w:rsidRPr="00000885">
        <w:rPr>
          <w:rFonts w:eastAsia="Times New Roman"/>
          <w:bCs/>
          <w:color w:val="000000"/>
          <w:szCs w:val="24"/>
        </w:rPr>
        <w:t>за възлагане на обществени поръчки чрез приложимия способ по Закона за обществените поръчки за следните дейности:</w:t>
      </w:r>
    </w:p>
    <w:p w:rsidR="00000885" w:rsidRPr="00000885" w:rsidRDefault="00000885" w:rsidP="00000885">
      <w:pPr>
        <w:spacing w:before="0"/>
        <w:rPr>
          <w:rFonts w:eastAsia="Times New Roman"/>
          <w:bCs/>
          <w:color w:val="000000"/>
          <w:szCs w:val="24"/>
        </w:rPr>
      </w:pPr>
      <w:r w:rsidRPr="00000885">
        <w:rPr>
          <w:rFonts w:eastAsia="Times New Roman"/>
          <w:b/>
          <w:bCs/>
          <w:color w:val="000000"/>
          <w:szCs w:val="24"/>
        </w:rPr>
        <w:t>Дейност 1</w:t>
      </w:r>
      <w:r w:rsidRPr="00000885">
        <w:rPr>
          <w:rFonts w:eastAsia="Times New Roman"/>
          <w:bCs/>
          <w:color w:val="000000"/>
          <w:szCs w:val="24"/>
        </w:rPr>
        <w:t>: Изготвяне на документации за провеждане на процедури по възлагане на обществени поръчки за проект „Инвестиране в пътната безопасност и подобряване свързаността на Община Русе и Окръг Гюргево с транспортна мрежа TEN-T” финансиран по програма „INTERREG V-A Румъния-България 2014-2020“;</w:t>
      </w:r>
    </w:p>
    <w:p w:rsidR="00000885" w:rsidRPr="00000885" w:rsidRDefault="00000885" w:rsidP="00000885">
      <w:pPr>
        <w:spacing w:before="0"/>
        <w:rPr>
          <w:rFonts w:eastAsia="Times New Roman"/>
          <w:bCs/>
          <w:color w:val="000000"/>
          <w:szCs w:val="24"/>
        </w:rPr>
      </w:pPr>
      <w:r w:rsidRPr="00000885">
        <w:rPr>
          <w:rFonts w:eastAsia="Times New Roman"/>
          <w:b/>
          <w:bCs/>
          <w:color w:val="000000"/>
          <w:szCs w:val="24"/>
        </w:rPr>
        <w:t>Дейност 2</w:t>
      </w:r>
      <w:r w:rsidRPr="00000885">
        <w:rPr>
          <w:rFonts w:eastAsia="Times New Roman"/>
          <w:bCs/>
          <w:color w:val="000000"/>
          <w:szCs w:val="24"/>
        </w:rPr>
        <w:t>: Изготвяне на документации за провеждане на процедури по възлагане на обществени поръчки за проект „Добре развита транспортна система в Еврорегион Русе - Гюргево за по-добра свързаност с TEN-T мрежата” финансиран по програма „INTERREG V-A Румъния-България 2014-2020“;</w:t>
      </w:r>
    </w:p>
    <w:p w:rsidR="00000885" w:rsidRPr="00000885" w:rsidRDefault="00000885" w:rsidP="00000885">
      <w:pPr>
        <w:spacing w:before="0"/>
        <w:rPr>
          <w:rFonts w:eastAsia="Times New Roman"/>
          <w:bCs/>
          <w:color w:val="000000"/>
          <w:szCs w:val="24"/>
        </w:rPr>
      </w:pPr>
      <w:r w:rsidRPr="00000885">
        <w:rPr>
          <w:rFonts w:eastAsia="Times New Roman"/>
          <w:b/>
          <w:bCs/>
          <w:color w:val="000000"/>
          <w:szCs w:val="24"/>
        </w:rPr>
        <w:t>Дейност 3</w:t>
      </w:r>
      <w:r w:rsidRPr="00000885">
        <w:rPr>
          <w:rFonts w:eastAsia="Times New Roman"/>
          <w:bCs/>
          <w:color w:val="000000"/>
          <w:szCs w:val="24"/>
        </w:rPr>
        <w:t>: Изготвяне на документации за провеждане на процедури по възлагане на обществени поръчки за проект „Реконструкция и представяне на значими културни забележителности  с висок туристически потенциал в Еврорегион Русе - Гюргево” финансиран по програма „INTERREG V-A Румъния-България 2014-2020“</w:t>
      </w:r>
      <w:r w:rsidRPr="00000885">
        <w:rPr>
          <w:rFonts w:eastAsia="Times New Roman"/>
          <w:bCs/>
          <w:color w:val="000000"/>
          <w:szCs w:val="24"/>
          <w:lang w:val="ru-RU"/>
        </w:rPr>
        <w:t>.</w:t>
      </w:r>
    </w:p>
    <w:p w:rsidR="00E95486" w:rsidRPr="00BF7FA3" w:rsidRDefault="00E95486" w:rsidP="00BF7FA3">
      <w:pPr>
        <w:spacing w:after="0"/>
        <w:rPr>
          <w:b/>
          <w:szCs w:val="24"/>
        </w:rPr>
      </w:pPr>
    </w:p>
    <w:p w:rsidR="0047172B" w:rsidRPr="003B45B0" w:rsidRDefault="0047172B" w:rsidP="0047172B">
      <w:pPr>
        <w:jc w:val="center"/>
        <w:rPr>
          <w:szCs w:val="24"/>
        </w:rPr>
      </w:pPr>
      <w:r w:rsidRPr="00BF7FA3">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lastRenderedPageBreak/>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EF52CE">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000885" w:rsidRPr="00000885" w:rsidRDefault="00E95486" w:rsidP="00000885">
      <w:pPr>
        <w:rPr>
          <w:rFonts w:eastAsia="Times New Roman"/>
          <w:bCs/>
          <w:color w:val="000000"/>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000885" w:rsidRPr="00000885">
        <w:rPr>
          <w:rFonts w:eastAsia="Times New Roman"/>
          <w:bCs/>
          <w:color w:val="000000"/>
          <w:szCs w:val="24"/>
        </w:rPr>
        <w:t>Изготвяне на документации</w:t>
      </w:r>
      <w:r w:rsidR="00000885" w:rsidRPr="00000885">
        <w:rPr>
          <w:rFonts w:eastAsia="Times New Roman"/>
          <w:bCs/>
          <w:color w:val="000000"/>
          <w:szCs w:val="24"/>
          <w:lang w:val="ru-RU"/>
        </w:rPr>
        <w:t xml:space="preserve"> </w:t>
      </w:r>
      <w:r w:rsidR="00000885" w:rsidRPr="00000885">
        <w:rPr>
          <w:rFonts w:eastAsia="Times New Roman"/>
          <w:bCs/>
          <w:color w:val="000000"/>
          <w:szCs w:val="24"/>
        </w:rPr>
        <w:t>за възлагане на обществени поръчки чрез приложимия способ по Закона за обществените поръчки за следните дейности:</w:t>
      </w:r>
    </w:p>
    <w:p w:rsidR="00000885" w:rsidRPr="00000885" w:rsidRDefault="00000885" w:rsidP="00000885">
      <w:pPr>
        <w:spacing w:before="0"/>
        <w:rPr>
          <w:rFonts w:eastAsia="Times New Roman"/>
          <w:bCs/>
          <w:color w:val="000000"/>
          <w:szCs w:val="24"/>
        </w:rPr>
      </w:pPr>
      <w:r w:rsidRPr="00000885">
        <w:rPr>
          <w:rFonts w:eastAsia="Times New Roman"/>
          <w:b/>
          <w:bCs/>
          <w:color w:val="000000"/>
          <w:szCs w:val="24"/>
        </w:rPr>
        <w:t>Дейност 1</w:t>
      </w:r>
      <w:r w:rsidRPr="00000885">
        <w:rPr>
          <w:rFonts w:eastAsia="Times New Roman"/>
          <w:bCs/>
          <w:color w:val="000000"/>
          <w:szCs w:val="24"/>
        </w:rPr>
        <w:t>: Изготвяне на документации за провеждане на процедури по възлагане на обществени поръчки за проект „Инвестиране в пътната безопасност и подобряване свързаността на Община Русе и Окръг Гюргево с транспортна мрежа TEN-T” финансиран по програма „INTERREG V-A Румъния-България 2014-2020“;</w:t>
      </w:r>
    </w:p>
    <w:p w:rsidR="00000885" w:rsidRPr="00000885" w:rsidRDefault="00000885" w:rsidP="00000885">
      <w:pPr>
        <w:spacing w:before="0"/>
        <w:rPr>
          <w:rFonts w:eastAsia="Times New Roman"/>
          <w:bCs/>
          <w:color w:val="000000"/>
          <w:szCs w:val="24"/>
        </w:rPr>
      </w:pPr>
      <w:r w:rsidRPr="00000885">
        <w:rPr>
          <w:rFonts w:eastAsia="Times New Roman"/>
          <w:b/>
          <w:bCs/>
          <w:color w:val="000000"/>
          <w:szCs w:val="24"/>
        </w:rPr>
        <w:t>Дейност 2</w:t>
      </w:r>
      <w:r w:rsidRPr="00000885">
        <w:rPr>
          <w:rFonts w:eastAsia="Times New Roman"/>
          <w:bCs/>
          <w:color w:val="000000"/>
          <w:szCs w:val="24"/>
        </w:rPr>
        <w:t>: Изготвяне на документации за провеждане на процедури по възлагане на обществени поръчки за проект „Добре развита транспортна система в Еврорегион Русе - Гюргево за по-добра свързаност с TEN-T мрежата” финансиран по програма „INTERREG V-A Румъния-България 2014-2020“;</w:t>
      </w:r>
    </w:p>
    <w:p w:rsidR="00000885" w:rsidRPr="00000885" w:rsidRDefault="00000885" w:rsidP="00000885">
      <w:pPr>
        <w:spacing w:before="0"/>
        <w:rPr>
          <w:rFonts w:eastAsia="Times New Roman"/>
          <w:bCs/>
          <w:color w:val="000000"/>
          <w:szCs w:val="24"/>
        </w:rPr>
      </w:pPr>
      <w:r w:rsidRPr="00000885">
        <w:rPr>
          <w:rFonts w:eastAsia="Times New Roman"/>
          <w:b/>
          <w:bCs/>
          <w:color w:val="000000"/>
          <w:szCs w:val="24"/>
        </w:rPr>
        <w:t>Дейност 3</w:t>
      </w:r>
      <w:r w:rsidRPr="00000885">
        <w:rPr>
          <w:rFonts w:eastAsia="Times New Roman"/>
          <w:bCs/>
          <w:color w:val="000000"/>
          <w:szCs w:val="24"/>
        </w:rPr>
        <w:t>: Изготвяне на документации за провеждане на процедури по възлагане на обществени поръчки за проект „Реконструкция и представяне на значими културни забележителности  с висок туристически потенциал в Еврорегион Русе - Гюргево” финансиран по програма „INTERREG V-A Румъния-България 2014-2020“</w:t>
      </w:r>
      <w:r w:rsidRPr="00000885">
        <w:rPr>
          <w:rFonts w:eastAsia="Times New Roman"/>
          <w:bCs/>
          <w:color w:val="000000"/>
          <w:szCs w:val="24"/>
          <w:lang w:val="ru-RU"/>
        </w:rPr>
        <w:t>.</w:t>
      </w:r>
    </w:p>
    <w:p w:rsidR="00E95486" w:rsidRPr="00B0179B" w:rsidRDefault="00E95486" w:rsidP="00E95486">
      <w:pPr>
        <w:spacing w:after="0"/>
        <w:rPr>
          <w:rFonts w:eastAsia="Times New Roman"/>
          <w:szCs w:val="24"/>
          <w:lang w:val="en-US" w:eastAsia="en-US"/>
        </w:rPr>
      </w:pPr>
    </w:p>
    <w:p w:rsidR="0047172B" w:rsidRPr="003B45B0" w:rsidRDefault="0047172B" w:rsidP="0047172B">
      <w:pPr>
        <w:rPr>
          <w:b/>
          <w:szCs w:val="24"/>
        </w:rPr>
      </w:pP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lastRenderedPageBreak/>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DE5A9B" w:rsidRPr="00B069F7" w:rsidRDefault="00EF52CE" w:rsidP="00B069F7">
      <w:pPr>
        <w:tabs>
          <w:tab w:val="left" w:pos="3130"/>
        </w:tabs>
        <w:jc w:val="right"/>
        <w:rPr>
          <w:rFonts w:eastAsia="Times New Roman"/>
          <w:b/>
          <w:i/>
          <w:iCs/>
          <w:spacing w:val="-3"/>
          <w:szCs w:val="24"/>
        </w:rPr>
      </w:pPr>
      <w:r>
        <w:rPr>
          <w:rFonts w:eastAsia="Times New Roman"/>
          <w:b/>
          <w:i/>
          <w:iCs/>
          <w:spacing w:val="-3"/>
          <w:szCs w:val="24"/>
        </w:rPr>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000885" w:rsidRPr="00000885" w:rsidRDefault="00E95486" w:rsidP="00000885">
      <w:pPr>
        <w:rPr>
          <w:rFonts w:eastAsia="Times New Roman"/>
          <w:bCs/>
          <w:color w:val="000000"/>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000885" w:rsidRPr="00000885">
        <w:rPr>
          <w:rFonts w:eastAsia="Times New Roman"/>
          <w:bCs/>
          <w:color w:val="000000"/>
          <w:szCs w:val="24"/>
        </w:rPr>
        <w:t>Изготвяне на документации</w:t>
      </w:r>
      <w:r w:rsidR="00000885" w:rsidRPr="00000885">
        <w:rPr>
          <w:rFonts w:eastAsia="Times New Roman"/>
          <w:bCs/>
          <w:color w:val="000000"/>
          <w:szCs w:val="24"/>
          <w:lang w:val="ru-RU"/>
        </w:rPr>
        <w:t xml:space="preserve"> </w:t>
      </w:r>
      <w:r w:rsidR="00000885" w:rsidRPr="00000885">
        <w:rPr>
          <w:rFonts w:eastAsia="Times New Roman"/>
          <w:bCs/>
          <w:color w:val="000000"/>
          <w:szCs w:val="24"/>
        </w:rPr>
        <w:t>за възлагане на обществени поръчки чрез приложимия способ по Закона за обществените поръчки за следните дейности:</w:t>
      </w:r>
    </w:p>
    <w:p w:rsidR="00000885" w:rsidRPr="00000885" w:rsidRDefault="00000885" w:rsidP="00000885">
      <w:pPr>
        <w:spacing w:before="0"/>
        <w:rPr>
          <w:rFonts w:eastAsia="Times New Roman"/>
          <w:bCs/>
          <w:color w:val="000000"/>
          <w:szCs w:val="24"/>
        </w:rPr>
      </w:pPr>
      <w:r w:rsidRPr="00000885">
        <w:rPr>
          <w:rFonts w:eastAsia="Times New Roman"/>
          <w:b/>
          <w:bCs/>
          <w:color w:val="000000"/>
          <w:szCs w:val="24"/>
        </w:rPr>
        <w:t>Дейност 1</w:t>
      </w:r>
      <w:r w:rsidRPr="00000885">
        <w:rPr>
          <w:rFonts w:eastAsia="Times New Roman"/>
          <w:bCs/>
          <w:color w:val="000000"/>
          <w:szCs w:val="24"/>
        </w:rPr>
        <w:t>: Изготвяне на документации за провеждане на процедури по възлагане на обществени поръчки за проект „Инвестиране в пътната безопасност и подобряване свързаността на Община Русе и Окръг Гюргево с транспортна мрежа TEN-T” финансиран по програма „INTERREG V-A Румъния-България 2014-2020“;</w:t>
      </w:r>
    </w:p>
    <w:p w:rsidR="00000885" w:rsidRPr="00000885" w:rsidRDefault="00000885" w:rsidP="00000885">
      <w:pPr>
        <w:spacing w:before="0"/>
        <w:rPr>
          <w:rFonts w:eastAsia="Times New Roman"/>
          <w:bCs/>
          <w:color w:val="000000"/>
          <w:szCs w:val="24"/>
        </w:rPr>
      </w:pPr>
      <w:r w:rsidRPr="00000885">
        <w:rPr>
          <w:rFonts w:eastAsia="Times New Roman"/>
          <w:b/>
          <w:bCs/>
          <w:color w:val="000000"/>
          <w:szCs w:val="24"/>
        </w:rPr>
        <w:t>Дейност 2</w:t>
      </w:r>
      <w:r w:rsidRPr="00000885">
        <w:rPr>
          <w:rFonts w:eastAsia="Times New Roman"/>
          <w:bCs/>
          <w:color w:val="000000"/>
          <w:szCs w:val="24"/>
        </w:rPr>
        <w:t>: Изготвяне на документации за провеждане на процедури по възлагане на обществени поръчки за проект „Добре развита транспортна система в Еврорегион Русе - Гюргево за по-добра свързаност с TEN-T мрежата” финансиран по програма „INTERREG V-A Румъния-България 2014-2020“;</w:t>
      </w:r>
    </w:p>
    <w:p w:rsidR="00000885" w:rsidRPr="00000885" w:rsidRDefault="00000885" w:rsidP="00000885">
      <w:pPr>
        <w:spacing w:before="0"/>
        <w:rPr>
          <w:rFonts w:eastAsia="Times New Roman"/>
          <w:bCs/>
          <w:color w:val="000000"/>
          <w:szCs w:val="24"/>
        </w:rPr>
      </w:pPr>
      <w:r w:rsidRPr="00000885">
        <w:rPr>
          <w:rFonts w:eastAsia="Times New Roman"/>
          <w:b/>
          <w:bCs/>
          <w:color w:val="000000"/>
          <w:szCs w:val="24"/>
        </w:rPr>
        <w:t>Дейност 3</w:t>
      </w:r>
      <w:r w:rsidRPr="00000885">
        <w:rPr>
          <w:rFonts w:eastAsia="Times New Roman"/>
          <w:bCs/>
          <w:color w:val="000000"/>
          <w:szCs w:val="24"/>
        </w:rPr>
        <w:t>: Изготвяне на документации за провеждане на процедури по възлагане на обществени поръчки за проект „Реконструкция и представяне на значими културни забележителности  с висок туристически потенциал в Еврорегион Русе - Гюргево” финансиран по програма „INTERREG V-A Румъния-България 2014-2020“</w:t>
      </w:r>
      <w:r w:rsidRPr="00000885">
        <w:rPr>
          <w:rFonts w:eastAsia="Times New Roman"/>
          <w:bCs/>
          <w:color w:val="000000"/>
          <w:szCs w:val="24"/>
          <w:lang w:val="ru-RU"/>
        </w:rPr>
        <w:t>.</w:t>
      </w:r>
    </w:p>
    <w:p w:rsidR="008442DC" w:rsidRPr="00BF7FA3" w:rsidRDefault="008442DC" w:rsidP="00BF7FA3">
      <w:pPr>
        <w:spacing w:after="0"/>
        <w:rPr>
          <w:rFonts w:eastAsia="Times New Roman"/>
          <w:bCs/>
          <w:color w:val="000000"/>
          <w:szCs w:val="24"/>
        </w:rPr>
      </w:pPr>
    </w:p>
    <w:p w:rsidR="00BF7FA3" w:rsidRDefault="00BF7FA3" w:rsidP="00BF7FA3">
      <w:pPr>
        <w:spacing w:after="0"/>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lastRenderedPageBreak/>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EF52CE">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E95486" w:rsidRDefault="00D62A46" w:rsidP="00D62A4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000885" w:rsidRPr="00000885" w:rsidRDefault="00D62A46" w:rsidP="00000885">
      <w:pPr>
        <w:rPr>
          <w:rFonts w:eastAsia="Times New Roman"/>
          <w:bCs/>
          <w:color w:val="000000"/>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000885" w:rsidRPr="00000885">
        <w:rPr>
          <w:rFonts w:eastAsia="Times New Roman"/>
          <w:bCs/>
          <w:color w:val="000000"/>
          <w:szCs w:val="24"/>
        </w:rPr>
        <w:t>Изготвяне на документации</w:t>
      </w:r>
      <w:r w:rsidR="00000885" w:rsidRPr="00000885">
        <w:rPr>
          <w:rFonts w:eastAsia="Times New Roman"/>
          <w:bCs/>
          <w:color w:val="000000"/>
          <w:szCs w:val="24"/>
          <w:lang w:val="ru-RU"/>
        </w:rPr>
        <w:t xml:space="preserve"> </w:t>
      </w:r>
      <w:r w:rsidR="00000885" w:rsidRPr="00000885">
        <w:rPr>
          <w:rFonts w:eastAsia="Times New Roman"/>
          <w:bCs/>
          <w:color w:val="000000"/>
          <w:szCs w:val="24"/>
        </w:rPr>
        <w:t>за възлагане на обществени поръчки чрез приложимия способ по Закона за обществените поръчки за следните дейности:</w:t>
      </w:r>
    </w:p>
    <w:p w:rsidR="00000885" w:rsidRPr="00000885" w:rsidRDefault="00000885" w:rsidP="00000885">
      <w:pPr>
        <w:spacing w:before="0"/>
        <w:rPr>
          <w:rFonts w:eastAsia="Times New Roman"/>
          <w:bCs/>
          <w:color w:val="000000"/>
          <w:szCs w:val="24"/>
        </w:rPr>
      </w:pPr>
      <w:r w:rsidRPr="00000885">
        <w:rPr>
          <w:rFonts w:eastAsia="Times New Roman"/>
          <w:b/>
          <w:bCs/>
          <w:color w:val="000000"/>
          <w:szCs w:val="24"/>
        </w:rPr>
        <w:t>Дейност 1</w:t>
      </w:r>
      <w:r w:rsidRPr="00000885">
        <w:rPr>
          <w:rFonts w:eastAsia="Times New Roman"/>
          <w:bCs/>
          <w:color w:val="000000"/>
          <w:szCs w:val="24"/>
        </w:rPr>
        <w:t>: Изготвяне на документации за провеждане на процедури по възлагане на обществени поръчки за проект „Инвестиране в пътната безопасност и подобряване свързаността на Община Русе и Окръг Гюргево с транспортна мрежа TEN-T” финансиран по програма „INTERREG V-A Румъния-България 2014-2020“;</w:t>
      </w:r>
    </w:p>
    <w:p w:rsidR="00000885" w:rsidRPr="00000885" w:rsidRDefault="00000885" w:rsidP="00000885">
      <w:pPr>
        <w:spacing w:before="0"/>
        <w:rPr>
          <w:rFonts w:eastAsia="Times New Roman"/>
          <w:bCs/>
          <w:color w:val="000000"/>
          <w:szCs w:val="24"/>
        </w:rPr>
      </w:pPr>
      <w:r w:rsidRPr="00000885">
        <w:rPr>
          <w:rFonts w:eastAsia="Times New Roman"/>
          <w:b/>
          <w:bCs/>
          <w:color w:val="000000"/>
          <w:szCs w:val="24"/>
        </w:rPr>
        <w:t>Дейност 2</w:t>
      </w:r>
      <w:r w:rsidRPr="00000885">
        <w:rPr>
          <w:rFonts w:eastAsia="Times New Roman"/>
          <w:bCs/>
          <w:color w:val="000000"/>
          <w:szCs w:val="24"/>
        </w:rPr>
        <w:t>: Изготвяне на документации за провеждане на процедури по възлагане на обществени поръчки за проект „Добре развита транспортна система в Еврорегион Русе - Гюргево за по-добра свързаност с TEN-T мрежата” финансиран по програма „INTERREG V-A Румъния-България 2014-2020“;</w:t>
      </w:r>
    </w:p>
    <w:p w:rsidR="00000885" w:rsidRPr="00000885" w:rsidRDefault="00000885" w:rsidP="00000885">
      <w:pPr>
        <w:spacing w:before="0"/>
        <w:rPr>
          <w:rFonts w:eastAsia="Times New Roman"/>
          <w:bCs/>
          <w:color w:val="000000"/>
          <w:szCs w:val="24"/>
        </w:rPr>
      </w:pPr>
      <w:r w:rsidRPr="00000885">
        <w:rPr>
          <w:rFonts w:eastAsia="Times New Roman"/>
          <w:b/>
          <w:bCs/>
          <w:color w:val="000000"/>
          <w:szCs w:val="24"/>
        </w:rPr>
        <w:t>Дейност 3</w:t>
      </w:r>
      <w:r w:rsidRPr="00000885">
        <w:rPr>
          <w:rFonts w:eastAsia="Times New Roman"/>
          <w:bCs/>
          <w:color w:val="000000"/>
          <w:szCs w:val="24"/>
        </w:rPr>
        <w:t>: Изготвяне на документации за провеждане на процедури по възлагане на обществени поръчки за проект „Реконструкция и представяне на значими културни забележителности  с висок туристически потенциал в Еврорегион Русе - Гюргево” финансиран по програма „INTERREG V-A Румъния-България 2014-2020“</w:t>
      </w:r>
      <w:r w:rsidRPr="00000885">
        <w:rPr>
          <w:rFonts w:eastAsia="Times New Roman"/>
          <w:bCs/>
          <w:color w:val="000000"/>
          <w:szCs w:val="24"/>
          <w:lang w:val="ru-RU"/>
        </w:rPr>
        <w:t>.</w:t>
      </w:r>
    </w:p>
    <w:p w:rsidR="00F47BC6" w:rsidRPr="00B0179B" w:rsidRDefault="00F47BC6" w:rsidP="00F47BC6">
      <w:pPr>
        <w:spacing w:after="0"/>
        <w:rPr>
          <w:rFonts w:eastAsia="Times New Roman"/>
          <w:szCs w:val="24"/>
          <w:lang w:val="en-US" w:eastAsia="en-US"/>
        </w:rPr>
      </w:pP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lastRenderedPageBreak/>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Pr="00BF7FA3" w:rsidRDefault="00FA02FF" w:rsidP="00BF7FA3">
      <w:pPr>
        <w:shd w:val="clear" w:color="auto" w:fill="FFFFFF"/>
        <w:tabs>
          <w:tab w:val="num" w:pos="0"/>
          <w:tab w:val="left" w:pos="3870"/>
        </w:tabs>
        <w:spacing w:after="0"/>
        <w:jc w:val="right"/>
        <w:rPr>
          <w:rFonts w:eastAsia="Times New Roman"/>
          <w:szCs w:val="24"/>
        </w:rPr>
      </w:pPr>
      <w:r>
        <w:rPr>
          <w:rFonts w:eastAsia="Arial Unicode MS"/>
          <w:color w:val="000000"/>
          <w:szCs w:val="24"/>
        </w:rPr>
        <w:br w:type="column"/>
      </w:r>
      <w:r>
        <w:rPr>
          <w:rFonts w:eastAsia="Times New Roman"/>
          <w:b/>
          <w:bCs/>
          <w:i/>
          <w:iCs/>
          <w:szCs w:val="24"/>
        </w:rPr>
        <w:lastRenderedPageBreak/>
        <w:t>ОБРАЗЕЦ №</w:t>
      </w:r>
      <w:r w:rsidR="009979CA">
        <w:rPr>
          <w:rFonts w:eastAsia="Times New Roman"/>
          <w:b/>
          <w:bCs/>
          <w:i/>
          <w:iCs/>
          <w:szCs w:val="24"/>
        </w:rPr>
        <w:t>7</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694E0B" w:rsidRPr="00E86990" w:rsidRDefault="00694E0B" w:rsidP="00694E0B">
      <w:pPr>
        <w:spacing w:before="0" w:after="0"/>
        <w:ind w:right="50"/>
        <w:jc w:val="center"/>
        <w:rPr>
          <w:rFonts w:eastAsia="Times New Roman"/>
          <w:b/>
          <w:color w:val="000000"/>
          <w:szCs w:val="24"/>
          <w:lang w:eastAsia="en-US"/>
        </w:rPr>
      </w:pPr>
      <w:r w:rsidRPr="00E86990">
        <w:rPr>
          <w:rFonts w:eastAsia="Times New Roman"/>
          <w:b/>
          <w:bCs/>
          <w:color w:val="000000"/>
          <w:szCs w:val="24"/>
        </w:rPr>
        <w:t xml:space="preserve">за </w:t>
      </w:r>
      <w:r w:rsidRPr="00E86990">
        <w:rPr>
          <w:b/>
          <w:szCs w:val="24"/>
          <w:lang w:eastAsia="sr-Cyrl-CS"/>
        </w:rPr>
        <w:t>удостоверяване на съответствието на участника с поставеното изискване за опит</w:t>
      </w:r>
    </w:p>
    <w:p w:rsidR="00694E0B" w:rsidRDefault="00694E0B" w:rsidP="008442DC">
      <w:pPr>
        <w:spacing w:before="0" w:after="0"/>
        <w:ind w:right="50"/>
        <w:rPr>
          <w:rFonts w:eastAsia="Times New Roman"/>
          <w:color w:val="000000"/>
          <w:szCs w:val="24"/>
          <w:lang w:eastAsia="en-US"/>
        </w:rPr>
      </w:pPr>
    </w:p>
    <w:p w:rsidR="00E86990" w:rsidRDefault="00E86990" w:rsidP="008442DC">
      <w:pPr>
        <w:spacing w:before="0" w:after="0"/>
        <w:ind w:right="50"/>
        <w:rPr>
          <w:rFonts w:eastAsia="Times New Roman"/>
          <w:color w:val="000000"/>
          <w:szCs w:val="24"/>
          <w:lang w:eastAsia="en-US"/>
        </w:rPr>
      </w:pPr>
    </w:p>
    <w:p w:rsidR="008442DC" w:rsidRPr="00B0179B" w:rsidRDefault="008442DC" w:rsidP="008442DC">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8442DC" w:rsidRPr="00B0179B" w:rsidRDefault="008442DC" w:rsidP="008442DC">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8442DC" w:rsidRPr="00B0179B" w:rsidRDefault="008442DC" w:rsidP="008442DC">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8442DC" w:rsidRPr="00B0179B" w:rsidRDefault="008442DC" w:rsidP="008442DC">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8442DC" w:rsidRPr="00E95486" w:rsidRDefault="008442DC" w:rsidP="008442DC">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8442DC" w:rsidRPr="00B0179B" w:rsidRDefault="008442DC" w:rsidP="008442DC">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7F1686" w:rsidRPr="007F1686" w:rsidRDefault="008442DC" w:rsidP="007F1686">
      <w:pPr>
        <w:rPr>
          <w:rFonts w:eastAsia="Times New Roman"/>
          <w:bCs/>
          <w:color w:val="000000"/>
          <w:szCs w:val="24"/>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bookmarkStart w:id="2" w:name="_Hlk505785305"/>
      <w:r w:rsidR="007F1686" w:rsidRPr="007F1686">
        <w:rPr>
          <w:rFonts w:eastAsia="Times New Roman"/>
          <w:bCs/>
          <w:color w:val="000000"/>
          <w:szCs w:val="24"/>
        </w:rPr>
        <w:t>Изготвяне на документации</w:t>
      </w:r>
      <w:r w:rsidR="007F1686" w:rsidRPr="007F1686">
        <w:rPr>
          <w:rFonts w:eastAsia="Times New Roman"/>
          <w:bCs/>
          <w:color w:val="000000"/>
          <w:szCs w:val="24"/>
          <w:lang w:val="ru-RU"/>
        </w:rPr>
        <w:t xml:space="preserve"> </w:t>
      </w:r>
      <w:r w:rsidR="007F1686" w:rsidRPr="007F1686">
        <w:rPr>
          <w:rFonts w:eastAsia="Times New Roman"/>
          <w:bCs/>
          <w:color w:val="000000"/>
          <w:szCs w:val="24"/>
        </w:rPr>
        <w:t>за възлагане на обществени поръчки чрез приложимия способ по Закона за обществените поръчки за следните дейности:</w:t>
      </w:r>
    </w:p>
    <w:p w:rsidR="007F1686" w:rsidRPr="007F1686" w:rsidRDefault="007F1686" w:rsidP="007F1686">
      <w:pPr>
        <w:spacing w:before="0"/>
        <w:rPr>
          <w:rFonts w:eastAsia="Times New Roman"/>
          <w:bCs/>
          <w:color w:val="000000"/>
          <w:szCs w:val="24"/>
        </w:rPr>
      </w:pPr>
      <w:r w:rsidRPr="007F1686">
        <w:rPr>
          <w:rFonts w:eastAsia="Times New Roman"/>
          <w:b/>
          <w:bCs/>
          <w:color w:val="000000"/>
          <w:szCs w:val="24"/>
        </w:rPr>
        <w:t>Дейност 1</w:t>
      </w:r>
      <w:r w:rsidRPr="007F1686">
        <w:rPr>
          <w:rFonts w:eastAsia="Times New Roman"/>
          <w:bCs/>
          <w:color w:val="000000"/>
          <w:szCs w:val="24"/>
        </w:rPr>
        <w:t>: Изготвяне на документации за провеждане на процедури по възлагане на обществени поръчки за проект „Инвестиране в пътната безопасност и подобряване свързаността на Община Русе и Окръг Гюргево с транспортна мрежа TEN-T” финансиран по програма „INTERREG V-A Румъния-България 2014-2020“;</w:t>
      </w:r>
    </w:p>
    <w:p w:rsidR="007F1686" w:rsidRPr="007F1686" w:rsidRDefault="007F1686" w:rsidP="007F1686">
      <w:pPr>
        <w:spacing w:before="0"/>
        <w:rPr>
          <w:rFonts w:eastAsia="Times New Roman"/>
          <w:bCs/>
          <w:color w:val="000000"/>
          <w:szCs w:val="24"/>
        </w:rPr>
      </w:pPr>
      <w:r w:rsidRPr="007F1686">
        <w:rPr>
          <w:rFonts w:eastAsia="Times New Roman"/>
          <w:b/>
          <w:bCs/>
          <w:color w:val="000000"/>
          <w:szCs w:val="24"/>
        </w:rPr>
        <w:t>Дейност 2</w:t>
      </w:r>
      <w:r w:rsidRPr="007F1686">
        <w:rPr>
          <w:rFonts w:eastAsia="Times New Roman"/>
          <w:bCs/>
          <w:color w:val="000000"/>
          <w:szCs w:val="24"/>
        </w:rPr>
        <w:t>: Изготвяне на документации за провеждане на процедури по възлагане на обществени поръчки за проект „Добре развита транспортна система в Еврорегион Русе - Гюргево за по-добра свързаност с TEN-T мрежата” финансиран по програма „INTERREG V-A Румъния-България 2014-2020“;</w:t>
      </w:r>
    </w:p>
    <w:p w:rsidR="007F1686" w:rsidRPr="007F1686" w:rsidRDefault="007F1686" w:rsidP="007F1686">
      <w:pPr>
        <w:spacing w:before="0"/>
        <w:rPr>
          <w:rFonts w:eastAsia="Times New Roman"/>
          <w:bCs/>
          <w:color w:val="000000"/>
          <w:szCs w:val="24"/>
        </w:rPr>
      </w:pPr>
      <w:r w:rsidRPr="007F1686">
        <w:rPr>
          <w:rFonts w:eastAsia="Times New Roman"/>
          <w:b/>
          <w:bCs/>
          <w:color w:val="000000"/>
          <w:szCs w:val="24"/>
        </w:rPr>
        <w:t>Дейност 3</w:t>
      </w:r>
      <w:r w:rsidRPr="007F1686">
        <w:rPr>
          <w:rFonts w:eastAsia="Times New Roman"/>
          <w:bCs/>
          <w:color w:val="000000"/>
          <w:szCs w:val="24"/>
        </w:rPr>
        <w:t>: Изготвяне на документации за провеждане на процедури по възлагане на обществени поръчки за проект „Реконструкция и представяне на значими културни забележителности  с висок туристически потенциал в Еврорегион Русе - Гюргево” финансиран по програма „INTERREG V-A Румъния-България 2014-2020“</w:t>
      </w:r>
      <w:r w:rsidRPr="007F1686">
        <w:rPr>
          <w:rFonts w:eastAsia="Times New Roman"/>
          <w:bCs/>
          <w:color w:val="000000"/>
          <w:szCs w:val="24"/>
          <w:lang w:val="ru-RU"/>
        </w:rPr>
        <w:t>.</w:t>
      </w:r>
    </w:p>
    <w:p w:rsidR="008442DC" w:rsidRDefault="008442DC" w:rsidP="008442DC">
      <w:pPr>
        <w:spacing w:after="0"/>
        <w:rPr>
          <w:rFonts w:eastAsia="Times New Roman"/>
          <w:bCs/>
          <w:color w:val="000000"/>
          <w:szCs w:val="24"/>
        </w:rPr>
      </w:pPr>
    </w:p>
    <w:bookmarkEnd w:id="2"/>
    <w:p w:rsidR="00BF7FA3" w:rsidRDefault="00BF7FA3" w:rsidP="008442DC">
      <w:pPr>
        <w:spacing w:after="0"/>
        <w:rPr>
          <w:rFonts w:eastAsia="Times New Roman"/>
          <w:b/>
          <w:color w:val="000000"/>
          <w:szCs w:val="24"/>
        </w:rPr>
      </w:pPr>
    </w:p>
    <w:p w:rsidR="00694E0B" w:rsidRPr="00030F3B" w:rsidRDefault="00694E0B" w:rsidP="00694E0B">
      <w:pPr>
        <w:spacing w:before="0" w:after="0"/>
        <w:contextualSpacing/>
        <w:jc w:val="center"/>
        <w:rPr>
          <w:rFonts w:eastAsia="Times New Roman"/>
          <w:b/>
          <w:szCs w:val="24"/>
        </w:rPr>
      </w:pPr>
      <w:r w:rsidRPr="00030F3B">
        <w:rPr>
          <w:rFonts w:eastAsia="Times New Roman"/>
          <w:b/>
          <w:szCs w:val="24"/>
        </w:rPr>
        <w:t>ДЕКЛАРИРАМ, ЧЕ:</w:t>
      </w:r>
    </w:p>
    <w:p w:rsidR="00694E0B" w:rsidRDefault="00694E0B" w:rsidP="00694E0B">
      <w:pPr>
        <w:spacing w:after="0"/>
        <w:rPr>
          <w:rFonts w:eastAsia="Times New Roman"/>
          <w:szCs w:val="24"/>
        </w:rPr>
      </w:pPr>
    </w:p>
    <w:p w:rsidR="00A62AF9" w:rsidRDefault="00A62AF9" w:rsidP="00A62AF9">
      <w:pPr>
        <w:spacing w:after="0"/>
        <w:ind w:firstLine="426"/>
        <w:rPr>
          <w:rFonts w:eastAsia="Times New Roman"/>
          <w:szCs w:val="24"/>
        </w:rPr>
      </w:pPr>
      <w:r>
        <w:rPr>
          <w:rFonts w:eastAsia="Times New Roman"/>
          <w:szCs w:val="24"/>
        </w:rPr>
        <w:t xml:space="preserve">Представляваното от мен дружество е извършило </w:t>
      </w:r>
      <w:r w:rsidR="00872500">
        <w:rPr>
          <w:rFonts w:eastAsia="Times New Roman"/>
          <w:szCs w:val="24"/>
        </w:rPr>
        <w:t>дейности, идентични или сходни с предмета на поръчката</w:t>
      </w:r>
      <w:r>
        <w:rPr>
          <w:rFonts w:eastAsia="Times New Roman"/>
          <w:szCs w:val="24"/>
        </w:rPr>
        <w:t xml:space="preserve"> през определения от възложителя период от </w:t>
      </w:r>
      <w:r w:rsidR="00872500">
        <w:rPr>
          <w:rFonts w:eastAsia="Times New Roman"/>
          <w:szCs w:val="24"/>
        </w:rPr>
        <w:t>3</w:t>
      </w:r>
      <w:r>
        <w:rPr>
          <w:rFonts w:eastAsia="Times New Roman"/>
          <w:szCs w:val="24"/>
        </w:rPr>
        <w:t xml:space="preserve"> години, както следва:</w:t>
      </w:r>
    </w:p>
    <w:p w:rsidR="00A62AF9" w:rsidRDefault="00A62AF9" w:rsidP="00A62AF9">
      <w:pPr>
        <w:spacing w:after="0"/>
        <w:rPr>
          <w:rFonts w:eastAsia="Times New Roman"/>
          <w:szCs w:val="24"/>
        </w:rPr>
      </w:pPr>
      <w:r>
        <w:rPr>
          <w:rFonts w:eastAsia="Times New Roman"/>
          <w:szCs w:val="24"/>
        </w:rPr>
        <w:t>1. .......................................................................................................................................................</w:t>
      </w:r>
    </w:p>
    <w:p w:rsidR="00A62AF9" w:rsidRDefault="00A62AF9" w:rsidP="00A62AF9">
      <w:pPr>
        <w:spacing w:after="0"/>
        <w:rPr>
          <w:rFonts w:eastAsia="Times New Roman"/>
          <w:szCs w:val="24"/>
        </w:rPr>
      </w:pPr>
      <w:r>
        <w:rPr>
          <w:rFonts w:eastAsia="Times New Roman"/>
          <w:szCs w:val="24"/>
        </w:rPr>
        <w:t>2 ........................................................................................................................................................</w:t>
      </w:r>
    </w:p>
    <w:p w:rsidR="00A62AF9" w:rsidRDefault="00A62AF9" w:rsidP="00A62AF9">
      <w:pPr>
        <w:spacing w:after="0"/>
        <w:rPr>
          <w:rFonts w:eastAsia="Times New Roman"/>
          <w:szCs w:val="24"/>
        </w:rPr>
      </w:pPr>
      <w:r>
        <w:rPr>
          <w:rFonts w:eastAsia="Times New Roman"/>
          <w:szCs w:val="24"/>
        </w:rPr>
        <w:t>3. .......................................................................................................................................................</w:t>
      </w:r>
    </w:p>
    <w:p w:rsidR="00A62AF9" w:rsidRPr="00FA02FF" w:rsidRDefault="00A62AF9" w:rsidP="00A62AF9">
      <w:pPr>
        <w:spacing w:before="0" w:after="0"/>
        <w:ind w:firstLine="709"/>
        <w:jc w:val="center"/>
        <w:rPr>
          <w:rFonts w:eastAsia="Times New Roman"/>
          <w:i/>
          <w:sz w:val="20"/>
          <w:szCs w:val="20"/>
        </w:rPr>
      </w:pPr>
      <w:r>
        <w:rPr>
          <w:rFonts w:eastAsia="Times New Roman"/>
          <w:i/>
          <w:sz w:val="20"/>
          <w:szCs w:val="20"/>
          <w:lang w:eastAsia="en-US"/>
        </w:rPr>
        <w:t>(у</w:t>
      </w:r>
      <w:r w:rsidRPr="00155802">
        <w:rPr>
          <w:rFonts w:eastAsia="Times New Roman"/>
          <w:i/>
          <w:sz w:val="20"/>
          <w:szCs w:val="20"/>
          <w:lang w:val="en-US" w:eastAsia="en-US"/>
        </w:rPr>
        <w:t xml:space="preserve">частниците следва да направят описание на изпълнените от тях дейности през определения от възложителя период, с цел преценка на съответствието </w:t>
      </w:r>
      <w:r>
        <w:rPr>
          <w:rFonts w:eastAsia="Times New Roman"/>
          <w:i/>
          <w:sz w:val="20"/>
          <w:szCs w:val="20"/>
          <w:lang w:val="en-US" w:eastAsia="en-US"/>
        </w:rPr>
        <w:t>с поставения критерий за подбор</w:t>
      </w:r>
      <w:r>
        <w:rPr>
          <w:rFonts w:eastAsia="Times New Roman"/>
          <w:i/>
          <w:sz w:val="20"/>
          <w:szCs w:val="20"/>
          <w:lang w:eastAsia="en-US"/>
        </w:rPr>
        <w:t xml:space="preserve">. </w:t>
      </w:r>
      <w:r>
        <w:rPr>
          <w:rFonts w:eastAsia="Times New Roman"/>
          <w:i/>
          <w:sz w:val="20"/>
          <w:szCs w:val="20"/>
        </w:rPr>
        <w:t>П</w:t>
      </w:r>
      <w:r w:rsidRPr="00FA02FF">
        <w:rPr>
          <w:rFonts w:eastAsia="Times New Roman"/>
          <w:i/>
          <w:sz w:val="20"/>
          <w:szCs w:val="20"/>
        </w:rPr>
        <w:t>ри необходимост се добавят допълнителни редове)</w:t>
      </w:r>
    </w:p>
    <w:p w:rsidR="00C2236A" w:rsidRPr="00FA02FF" w:rsidRDefault="00C2236A" w:rsidP="00BF7FA3">
      <w:pPr>
        <w:spacing w:after="0"/>
        <w:ind w:firstLine="426"/>
        <w:rPr>
          <w:rFonts w:eastAsia="Times New Roman"/>
          <w:i/>
          <w:sz w:val="20"/>
          <w:szCs w:val="20"/>
        </w:rPr>
      </w:pPr>
    </w:p>
    <w:p w:rsidR="00BF7FA3" w:rsidRPr="00FA02FF" w:rsidRDefault="00BF7FA3" w:rsidP="00BF7FA3">
      <w:pPr>
        <w:spacing w:after="0"/>
        <w:ind w:firstLine="426"/>
        <w:rPr>
          <w:rFonts w:eastAsia="Times New Roman"/>
          <w:i/>
          <w:sz w:val="20"/>
          <w:szCs w:val="20"/>
        </w:rPr>
      </w:pPr>
    </w:p>
    <w:p w:rsidR="008442DC" w:rsidRDefault="008442DC" w:rsidP="008442DC">
      <w:pPr>
        <w:spacing w:after="0"/>
        <w:rPr>
          <w:rFonts w:eastAsia="Times New Roman"/>
          <w:szCs w:val="24"/>
        </w:rPr>
      </w:pPr>
    </w:p>
    <w:p w:rsidR="00155802" w:rsidRDefault="00155802" w:rsidP="00C2236A">
      <w:pPr>
        <w:spacing w:before="0" w:after="0"/>
        <w:rPr>
          <w:rFonts w:eastAsia="Times New Roman"/>
          <w:szCs w:val="24"/>
        </w:rPr>
      </w:pPr>
    </w:p>
    <w:p w:rsidR="00155802" w:rsidRPr="003B45B0" w:rsidRDefault="00155802" w:rsidP="00155802">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8442DC" w:rsidRDefault="008442DC" w:rsidP="008442DC">
      <w:pPr>
        <w:spacing w:after="0"/>
        <w:rPr>
          <w:rFonts w:eastAsia="Times New Roman"/>
          <w:szCs w:val="24"/>
        </w:rPr>
      </w:pPr>
    </w:p>
    <w:p w:rsidR="008442DC" w:rsidRDefault="008442DC" w:rsidP="008442D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8442DC" w:rsidRDefault="008442DC" w:rsidP="008442DC">
      <w:pPr>
        <w:shd w:val="clear" w:color="auto" w:fill="FFFFFF"/>
        <w:tabs>
          <w:tab w:val="num" w:pos="0"/>
          <w:tab w:val="left" w:pos="3870"/>
        </w:tabs>
        <w:spacing w:after="0"/>
        <w:rPr>
          <w:b/>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A04075" w:rsidRPr="00012D59" w:rsidRDefault="00A04075" w:rsidP="00012D59">
      <w:pPr>
        <w:shd w:val="clear" w:color="auto" w:fill="FFFFFF"/>
        <w:tabs>
          <w:tab w:val="num" w:pos="0"/>
          <w:tab w:val="left" w:pos="3870"/>
        </w:tabs>
        <w:spacing w:after="0"/>
        <w:jc w:val="right"/>
        <w:rPr>
          <w:rFonts w:eastAsia="Times New Roman"/>
          <w:b/>
          <w:bCs/>
          <w:i/>
          <w:iCs/>
          <w:szCs w:val="24"/>
        </w:rPr>
      </w:pPr>
      <w:r>
        <w:rPr>
          <w:rFonts w:eastAsia="Times New Roman"/>
          <w:b/>
          <w:bCs/>
          <w:i/>
          <w:iCs/>
          <w:szCs w:val="24"/>
        </w:rPr>
        <w:t>ОБРАЗЕЦ №</w:t>
      </w:r>
      <w:r w:rsidR="009979CA">
        <w:rPr>
          <w:rFonts w:eastAsia="Times New Roman"/>
          <w:b/>
          <w:bCs/>
          <w:i/>
          <w:iCs/>
          <w:szCs w:val="24"/>
        </w:rPr>
        <w:t>8</w:t>
      </w:r>
    </w:p>
    <w:p w:rsidR="00A04075" w:rsidRDefault="00A04075" w:rsidP="00A04075">
      <w:pPr>
        <w:spacing w:after="0"/>
        <w:rPr>
          <w:rFonts w:eastAsia="Times New Roman"/>
          <w:szCs w:val="24"/>
        </w:rPr>
      </w:pPr>
    </w:p>
    <w:p w:rsidR="00FF59B7" w:rsidRPr="00030F3B" w:rsidRDefault="00FF59B7" w:rsidP="00FF59B7">
      <w:pPr>
        <w:spacing w:before="0" w:after="0"/>
        <w:jc w:val="center"/>
        <w:rPr>
          <w:rFonts w:eastAsia="Times New Roman"/>
          <w:b/>
          <w:sz w:val="28"/>
          <w:szCs w:val="28"/>
        </w:rPr>
      </w:pPr>
      <w:r w:rsidRPr="00030F3B">
        <w:rPr>
          <w:rFonts w:eastAsia="Times New Roman"/>
          <w:b/>
          <w:sz w:val="28"/>
          <w:szCs w:val="28"/>
        </w:rPr>
        <w:t>ДЕКЛАРАЦИЯ</w:t>
      </w:r>
    </w:p>
    <w:p w:rsidR="00FF59B7" w:rsidRPr="00FF59B7" w:rsidRDefault="00FF59B7" w:rsidP="00FF59B7">
      <w:pPr>
        <w:spacing w:before="0" w:after="0"/>
        <w:ind w:right="50"/>
        <w:jc w:val="center"/>
        <w:rPr>
          <w:rFonts w:eastAsia="Times New Roman"/>
          <w:b/>
          <w:color w:val="000000"/>
          <w:szCs w:val="24"/>
          <w:lang w:eastAsia="en-US"/>
        </w:rPr>
      </w:pPr>
      <w:r w:rsidRPr="00FF59B7">
        <w:rPr>
          <w:rFonts w:eastAsia="Times New Roman"/>
          <w:b/>
          <w:szCs w:val="24"/>
          <w:lang w:eastAsia="en-US"/>
        </w:rPr>
        <w:t>за наличие на</w:t>
      </w:r>
      <w:r w:rsidRPr="00FF59B7">
        <w:rPr>
          <w:b/>
          <w:szCs w:val="24"/>
          <w:lang w:eastAsia="en-US"/>
        </w:rPr>
        <w:t xml:space="preserve"> персонал</w:t>
      </w:r>
    </w:p>
    <w:p w:rsidR="00FF59B7" w:rsidRDefault="00FF59B7" w:rsidP="00FF59B7">
      <w:pPr>
        <w:spacing w:before="0" w:after="0"/>
        <w:ind w:right="50"/>
        <w:rPr>
          <w:rFonts w:eastAsia="Times New Roman"/>
          <w:color w:val="000000"/>
          <w:szCs w:val="24"/>
          <w:lang w:eastAsia="en-US"/>
        </w:rPr>
      </w:pPr>
    </w:p>
    <w:p w:rsidR="00FF59B7" w:rsidRDefault="00FF59B7" w:rsidP="00FF59B7">
      <w:pPr>
        <w:spacing w:before="0" w:after="0"/>
        <w:ind w:right="50"/>
        <w:rPr>
          <w:rFonts w:eastAsia="Times New Roman"/>
          <w:color w:val="000000"/>
          <w:szCs w:val="24"/>
          <w:lang w:eastAsia="en-US"/>
        </w:rPr>
      </w:pPr>
    </w:p>
    <w:p w:rsidR="00FF59B7" w:rsidRPr="00B0179B" w:rsidRDefault="00FF59B7" w:rsidP="00FF59B7">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FF59B7" w:rsidRPr="00B0179B" w:rsidRDefault="00FF59B7" w:rsidP="00FF59B7">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FF59B7" w:rsidRPr="00B0179B" w:rsidRDefault="00FF59B7" w:rsidP="00FF59B7">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FF59B7" w:rsidRPr="00B0179B" w:rsidRDefault="00FF59B7" w:rsidP="00FF59B7">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FF59B7" w:rsidRPr="00E95486" w:rsidRDefault="00FF59B7" w:rsidP="00FF59B7">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FF59B7" w:rsidRPr="00B0179B" w:rsidRDefault="00FF59B7" w:rsidP="00FF59B7">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09776E" w:rsidRPr="0009776E" w:rsidRDefault="00FF59B7" w:rsidP="0009776E">
      <w:pPr>
        <w:rPr>
          <w:rFonts w:eastAsia="Times New Roman"/>
          <w:bCs/>
          <w:color w:val="000000"/>
          <w:szCs w:val="24"/>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09776E" w:rsidRPr="0009776E">
        <w:rPr>
          <w:rFonts w:eastAsia="Times New Roman"/>
          <w:bCs/>
          <w:color w:val="000000"/>
          <w:szCs w:val="24"/>
        </w:rPr>
        <w:t>Изготвяне на документации</w:t>
      </w:r>
      <w:r w:rsidR="0009776E" w:rsidRPr="0009776E">
        <w:rPr>
          <w:rFonts w:eastAsia="Times New Roman"/>
          <w:bCs/>
          <w:color w:val="000000"/>
          <w:szCs w:val="24"/>
          <w:lang w:val="ru-RU"/>
        </w:rPr>
        <w:t xml:space="preserve"> </w:t>
      </w:r>
      <w:r w:rsidR="0009776E" w:rsidRPr="0009776E">
        <w:rPr>
          <w:rFonts w:eastAsia="Times New Roman"/>
          <w:bCs/>
          <w:color w:val="000000"/>
          <w:szCs w:val="24"/>
        </w:rPr>
        <w:t>за възлагане на обществени поръчки чрез приложимия способ по Закона за обществените поръчки за следните дейности:</w:t>
      </w:r>
    </w:p>
    <w:p w:rsidR="0009776E" w:rsidRPr="0009776E" w:rsidRDefault="0009776E" w:rsidP="0009776E">
      <w:pPr>
        <w:spacing w:before="0"/>
        <w:rPr>
          <w:rFonts w:eastAsia="Times New Roman"/>
          <w:bCs/>
          <w:color w:val="000000"/>
          <w:szCs w:val="24"/>
        </w:rPr>
      </w:pPr>
      <w:r w:rsidRPr="0009776E">
        <w:rPr>
          <w:rFonts w:eastAsia="Times New Roman"/>
          <w:b/>
          <w:bCs/>
          <w:color w:val="000000"/>
          <w:szCs w:val="24"/>
        </w:rPr>
        <w:t>Дейност 1</w:t>
      </w:r>
      <w:r w:rsidRPr="0009776E">
        <w:rPr>
          <w:rFonts w:eastAsia="Times New Roman"/>
          <w:bCs/>
          <w:color w:val="000000"/>
          <w:szCs w:val="24"/>
        </w:rPr>
        <w:t>: Изготвяне на документации за провеждане на процедури по възлагане на обществени поръчки за проект „Инвестиране в пътната безопасност и подобряване свързаността на Община Русе и Окръг Гюргево с транспортна мрежа TEN-T” финансиран по програма „INTERREG V-A Румъния-България 2014-2020“;</w:t>
      </w:r>
    </w:p>
    <w:p w:rsidR="0009776E" w:rsidRPr="0009776E" w:rsidRDefault="0009776E" w:rsidP="0009776E">
      <w:pPr>
        <w:spacing w:before="0"/>
        <w:rPr>
          <w:rFonts w:eastAsia="Times New Roman"/>
          <w:bCs/>
          <w:color w:val="000000"/>
          <w:szCs w:val="24"/>
        </w:rPr>
      </w:pPr>
      <w:r w:rsidRPr="0009776E">
        <w:rPr>
          <w:rFonts w:eastAsia="Times New Roman"/>
          <w:b/>
          <w:bCs/>
          <w:color w:val="000000"/>
          <w:szCs w:val="24"/>
        </w:rPr>
        <w:t>Дейност 2</w:t>
      </w:r>
      <w:r w:rsidRPr="0009776E">
        <w:rPr>
          <w:rFonts w:eastAsia="Times New Roman"/>
          <w:bCs/>
          <w:color w:val="000000"/>
          <w:szCs w:val="24"/>
        </w:rPr>
        <w:t>: Изготвяне на документации за провеждане на процедури по възлагане на обществени поръчки за проект „Добре развита транспортна система в Еврорегион Русе - Гюргево за по-добра свързаност с TEN-T мрежата” финансиран по програма „INTERREG V-A Румъния-България 2014-2020“;</w:t>
      </w:r>
    </w:p>
    <w:p w:rsidR="0009776E" w:rsidRPr="0009776E" w:rsidRDefault="0009776E" w:rsidP="0009776E">
      <w:pPr>
        <w:spacing w:before="0"/>
        <w:rPr>
          <w:rFonts w:eastAsia="Times New Roman"/>
          <w:bCs/>
          <w:color w:val="000000"/>
          <w:szCs w:val="24"/>
        </w:rPr>
      </w:pPr>
      <w:r w:rsidRPr="0009776E">
        <w:rPr>
          <w:rFonts w:eastAsia="Times New Roman"/>
          <w:b/>
          <w:bCs/>
          <w:color w:val="000000"/>
          <w:szCs w:val="24"/>
        </w:rPr>
        <w:t>Дейност 3</w:t>
      </w:r>
      <w:r w:rsidRPr="0009776E">
        <w:rPr>
          <w:rFonts w:eastAsia="Times New Roman"/>
          <w:bCs/>
          <w:color w:val="000000"/>
          <w:szCs w:val="24"/>
        </w:rPr>
        <w:t>: Изготвяне на документации за провеждане на процедури по възлагане на обществени поръчки за проект „Реконструкция и представяне на значими културни забележителности  с висок туристически потенциал в Еврорегион Русе - Гюргево” финансиран по програма „INTERREG V-A Румъния-България 2014-2020“</w:t>
      </w:r>
      <w:r w:rsidRPr="0009776E">
        <w:rPr>
          <w:rFonts w:eastAsia="Times New Roman"/>
          <w:bCs/>
          <w:color w:val="000000"/>
          <w:szCs w:val="24"/>
          <w:lang w:val="ru-RU"/>
        </w:rPr>
        <w:t>.</w:t>
      </w:r>
    </w:p>
    <w:p w:rsidR="0009776E" w:rsidRDefault="0009776E" w:rsidP="00FF59B7">
      <w:pPr>
        <w:spacing w:before="0" w:after="0"/>
        <w:contextualSpacing/>
        <w:jc w:val="center"/>
        <w:rPr>
          <w:rFonts w:eastAsia="Times New Roman"/>
          <w:b/>
          <w:szCs w:val="24"/>
        </w:rPr>
      </w:pPr>
    </w:p>
    <w:p w:rsidR="00FF59B7" w:rsidRPr="00030F3B" w:rsidRDefault="00FF59B7" w:rsidP="00FF59B7">
      <w:pPr>
        <w:spacing w:before="0" w:after="0"/>
        <w:contextualSpacing/>
        <w:jc w:val="center"/>
        <w:rPr>
          <w:rFonts w:eastAsia="Times New Roman"/>
          <w:b/>
          <w:szCs w:val="24"/>
        </w:rPr>
      </w:pPr>
      <w:r w:rsidRPr="00030F3B">
        <w:rPr>
          <w:rFonts w:eastAsia="Times New Roman"/>
          <w:b/>
          <w:szCs w:val="24"/>
        </w:rPr>
        <w:t>ДЕКЛАРИРАМ, ЧЕ:</w:t>
      </w:r>
    </w:p>
    <w:p w:rsidR="00BE77A0" w:rsidRDefault="00BE77A0" w:rsidP="00A04075">
      <w:pPr>
        <w:spacing w:before="0" w:after="0"/>
        <w:ind w:firstLine="357"/>
        <w:rPr>
          <w:rFonts w:eastAsia="Times New Roman"/>
          <w:b/>
          <w:szCs w:val="24"/>
        </w:rPr>
      </w:pPr>
    </w:p>
    <w:p w:rsidR="00C94798" w:rsidRPr="00BE77A0" w:rsidRDefault="00BE77A0" w:rsidP="00C94798">
      <w:pPr>
        <w:spacing w:before="0" w:after="0"/>
        <w:ind w:firstLine="357"/>
        <w:rPr>
          <w:rFonts w:eastAsia="Times New Roman"/>
          <w:szCs w:val="24"/>
          <w:lang w:eastAsia="en-US"/>
        </w:rPr>
      </w:pPr>
      <w:r w:rsidRPr="00BE77A0">
        <w:rPr>
          <w:rFonts w:eastAsia="Times New Roman"/>
          <w:szCs w:val="24"/>
          <w:lang w:eastAsia="en-US"/>
        </w:rPr>
        <w:t xml:space="preserve">Поръчката ще бъде изпълнена от следните </w:t>
      </w:r>
      <w:r w:rsidR="00434AEE">
        <w:rPr>
          <w:rFonts w:eastAsia="Times New Roman"/>
          <w:szCs w:val="24"/>
          <w:lang w:eastAsia="en-US"/>
        </w:rPr>
        <w:t>експерти</w:t>
      </w:r>
      <w:r w:rsidRPr="00BE77A0">
        <w:rPr>
          <w:rFonts w:eastAsia="Times New Roman"/>
          <w:szCs w:val="24"/>
          <w:lang w:eastAsia="en-US"/>
        </w:rPr>
        <w:t>:</w:t>
      </w:r>
    </w:p>
    <w:p w:rsidR="003E2BB6" w:rsidRDefault="003E2BB6" w:rsidP="00C94798">
      <w:pPr>
        <w:spacing w:before="0" w:after="0"/>
        <w:ind w:firstLine="357"/>
        <w:rPr>
          <w:rFonts w:eastAsia="Times New Roman"/>
          <w:b/>
          <w:szCs w:val="24"/>
          <w:lang w:eastAsia="en-US"/>
        </w:rPr>
      </w:pPr>
    </w:p>
    <w:tbl>
      <w:tblPr>
        <w:tblStyle w:val="af3"/>
        <w:tblW w:w="5000" w:type="pct"/>
        <w:tblLook w:val="04A0" w:firstRow="1" w:lastRow="0" w:firstColumn="1" w:lastColumn="0" w:noHBand="0" w:noVBand="1"/>
      </w:tblPr>
      <w:tblGrid>
        <w:gridCol w:w="3951"/>
        <w:gridCol w:w="2703"/>
        <w:gridCol w:w="2918"/>
      </w:tblGrid>
      <w:tr w:rsidR="003A2CA4" w:rsidRPr="00C94798" w:rsidTr="00040AD2">
        <w:tc>
          <w:tcPr>
            <w:tcW w:w="2064" w:type="pct"/>
            <w:shd w:val="clear" w:color="auto" w:fill="D9D9D9" w:themeFill="background1" w:themeFillShade="D9"/>
            <w:vAlign w:val="center"/>
          </w:tcPr>
          <w:p w:rsidR="003A2CA4" w:rsidRPr="00C94798" w:rsidRDefault="003A2CA4" w:rsidP="00040AD2">
            <w:pPr>
              <w:spacing w:before="0" w:after="0"/>
              <w:jc w:val="center"/>
              <w:rPr>
                <w:rFonts w:eastAsia="Times New Roman"/>
                <w:b/>
                <w:bCs/>
                <w:color w:val="000000"/>
                <w:sz w:val="22"/>
              </w:rPr>
            </w:pPr>
            <w:r w:rsidRPr="00C94798">
              <w:rPr>
                <w:rFonts w:eastAsia="Times New Roman"/>
                <w:b/>
                <w:bCs/>
                <w:color w:val="000000"/>
                <w:sz w:val="22"/>
              </w:rPr>
              <w:lastRenderedPageBreak/>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412" w:type="pct"/>
            <w:shd w:val="clear" w:color="auto" w:fill="D9D9D9" w:themeFill="background1" w:themeFillShade="D9"/>
            <w:vAlign w:val="center"/>
          </w:tcPr>
          <w:p w:rsidR="003A2CA4" w:rsidRPr="00434AEE" w:rsidRDefault="003A2CA4" w:rsidP="00040AD2">
            <w:pPr>
              <w:spacing w:before="0" w:after="0"/>
              <w:jc w:val="center"/>
              <w:rPr>
                <w:rFonts w:eastAsia="Times New Roman"/>
                <w:b/>
                <w:bCs/>
                <w:color w:val="000000"/>
                <w:sz w:val="22"/>
              </w:rPr>
            </w:pPr>
            <w:r w:rsidRPr="00434AEE">
              <w:rPr>
                <w:b/>
                <w:sz w:val="22"/>
              </w:rPr>
              <w:t>Професионална квалификация и завършена специалност</w:t>
            </w:r>
          </w:p>
        </w:tc>
        <w:tc>
          <w:tcPr>
            <w:tcW w:w="1524" w:type="pct"/>
            <w:shd w:val="clear" w:color="auto" w:fill="D9D9D9" w:themeFill="background1" w:themeFillShade="D9"/>
            <w:vAlign w:val="center"/>
          </w:tcPr>
          <w:p w:rsidR="003A2CA4" w:rsidRPr="00434AEE" w:rsidRDefault="003A2CA4" w:rsidP="00040AD2">
            <w:pPr>
              <w:spacing w:before="0" w:after="0"/>
              <w:jc w:val="center"/>
              <w:rPr>
                <w:rFonts w:eastAsia="Times New Roman"/>
                <w:b/>
                <w:bCs/>
                <w:color w:val="000000"/>
                <w:sz w:val="22"/>
              </w:rPr>
            </w:pPr>
            <w:r w:rsidRPr="00434AEE">
              <w:rPr>
                <w:rFonts w:eastAsia="Times New Roman"/>
                <w:b/>
                <w:bCs/>
                <w:color w:val="000000"/>
                <w:sz w:val="22"/>
              </w:rPr>
              <w:t>Описание на опита на експерта, съгласно поставените изисквания</w:t>
            </w:r>
          </w:p>
          <w:p w:rsidR="003A2CA4" w:rsidRPr="00434AEE" w:rsidRDefault="003A2CA4" w:rsidP="00040AD2">
            <w:pPr>
              <w:spacing w:before="0" w:after="0"/>
              <w:jc w:val="center"/>
              <w:rPr>
                <w:rFonts w:eastAsia="Times New Roman"/>
                <w:b/>
                <w:bCs/>
                <w:color w:val="000000"/>
                <w:sz w:val="22"/>
              </w:rPr>
            </w:pPr>
            <w:r w:rsidRPr="00434AEE">
              <w:rPr>
                <w:rFonts w:eastAsia="Times New Roman"/>
                <w:b/>
                <w:bCs/>
                <w:color w:val="000000"/>
                <w:sz w:val="22"/>
              </w:rPr>
              <w:t>(т. 5.2. от обявата)</w:t>
            </w:r>
          </w:p>
        </w:tc>
      </w:tr>
      <w:tr w:rsidR="003A2CA4" w:rsidTr="00040AD2">
        <w:tc>
          <w:tcPr>
            <w:tcW w:w="2064" w:type="pct"/>
          </w:tcPr>
          <w:p w:rsidR="003A2CA4" w:rsidRDefault="003A2CA4" w:rsidP="00040AD2">
            <w:pPr>
              <w:spacing w:before="0" w:after="0"/>
              <w:rPr>
                <w:rFonts w:eastAsia="Times New Roman"/>
                <w:bCs/>
                <w:i/>
                <w:color w:val="000000"/>
                <w:sz w:val="20"/>
                <w:szCs w:val="20"/>
              </w:rPr>
            </w:pPr>
          </w:p>
        </w:tc>
        <w:tc>
          <w:tcPr>
            <w:tcW w:w="1412" w:type="pct"/>
          </w:tcPr>
          <w:p w:rsidR="003A2CA4" w:rsidRDefault="003A2CA4" w:rsidP="00040AD2">
            <w:pPr>
              <w:spacing w:before="0" w:after="0"/>
              <w:rPr>
                <w:rFonts w:eastAsia="Times New Roman"/>
                <w:bCs/>
                <w:i/>
                <w:color w:val="000000"/>
                <w:sz w:val="20"/>
                <w:szCs w:val="20"/>
              </w:rPr>
            </w:pPr>
          </w:p>
        </w:tc>
        <w:tc>
          <w:tcPr>
            <w:tcW w:w="1524" w:type="pct"/>
          </w:tcPr>
          <w:p w:rsidR="003A2CA4" w:rsidRDefault="003A2CA4" w:rsidP="00040AD2">
            <w:pPr>
              <w:spacing w:before="0" w:after="0"/>
              <w:rPr>
                <w:rFonts w:eastAsia="Times New Roman"/>
                <w:bCs/>
                <w:i/>
                <w:color w:val="000000"/>
                <w:sz w:val="20"/>
                <w:szCs w:val="20"/>
              </w:rPr>
            </w:pPr>
          </w:p>
        </w:tc>
      </w:tr>
      <w:tr w:rsidR="003A2CA4" w:rsidTr="00040AD2">
        <w:tc>
          <w:tcPr>
            <w:tcW w:w="2064" w:type="pct"/>
          </w:tcPr>
          <w:p w:rsidR="003A2CA4" w:rsidRDefault="003A2CA4" w:rsidP="00040AD2">
            <w:pPr>
              <w:spacing w:before="0" w:after="0"/>
              <w:rPr>
                <w:rFonts w:eastAsia="Times New Roman"/>
                <w:bCs/>
                <w:i/>
                <w:color w:val="000000"/>
                <w:sz w:val="20"/>
                <w:szCs w:val="20"/>
              </w:rPr>
            </w:pPr>
          </w:p>
        </w:tc>
        <w:tc>
          <w:tcPr>
            <w:tcW w:w="1412" w:type="pct"/>
          </w:tcPr>
          <w:p w:rsidR="003A2CA4" w:rsidRDefault="003A2CA4" w:rsidP="00040AD2">
            <w:pPr>
              <w:spacing w:before="0" w:after="0"/>
              <w:rPr>
                <w:rFonts w:eastAsia="Times New Roman"/>
                <w:bCs/>
                <w:i/>
                <w:color w:val="000000"/>
                <w:sz w:val="20"/>
                <w:szCs w:val="20"/>
              </w:rPr>
            </w:pPr>
          </w:p>
        </w:tc>
        <w:tc>
          <w:tcPr>
            <w:tcW w:w="1524" w:type="pct"/>
          </w:tcPr>
          <w:p w:rsidR="003A2CA4" w:rsidRDefault="003A2CA4" w:rsidP="00040AD2">
            <w:pPr>
              <w:spacing w:before="0" w:after="0"/>
              <w:rPr>
                <w:rFonts w:eastAsia="Times New Roman"/>
                <w:bCs/>
                <w:i/>
                <w:color w:val="000000"/>
                <w:sz w:val="20"/>
                <w:szCs w:val="20"/>
              </w:rPr>
            </w:pPr>
          </w:p>
        </w:tc>
      </w:tr>
      <w:tr w:rsidR="003A2CA4" w:rsidTr="00040AD2">
        <w:tc>
          <w:tcPr>
            <w:tcW w:w="2064" w:type="pct"/>
          </w:tcPr>
          <w:p w:rsidR="003A2CA4" w:rsidRDefault="003A2CA4" w:rsidP="00040AD2">
            <w:pPr>
              <w:spacing w:before="0" w:after="0"/>
              <w:rPr>
                <w:rFonts w:eastAsia="Times New Roman"/>
                <w:bCs/>
                <w:i/>
                <w:color w:val="000000"/>
                <w:sz w:val="20"/>
                <w:szCs w:val="20"/>
              </w:rPr>
            </w:pPr>
          </w:p>
        </w:tc>
        <w:tc>
          <w:tcPr>
            <w:tcW w:w="1412" w:type="pct"/>
          </w:tcPr>
          <w:p w:rsidR="003A2CA4" w:rsidRDefault="003A2CA4" w:rsidP="00040AD2">
            <w:pPr>
              <w:spacing w:before="0" w:after="0"/>
              <w:rPr>
                <w:rFonts w:eastAsia="Times New Roman"/>
                <w:bCs/>
                <w:i/>
                <w:color w:val="000000"/>
                <w:sz w:val="20"/>
                <w:szCs w:val="20"/>
              </w:rPr>
            </w:pPr>
          </w:p>
        </w:tc>
        <w:tc>
          <w:tcPr>
            <w:tcW w:w="1524" w:type="pct"/>
          </w:tcPr>
          <w:p w:rsidR="003A2CA4" w:rsidRDefault="003A2CA4" w:rsidP="00040AD2">
            <w:pPr>
              <w:spacing w:before="0" w:after="0"/>
              <w:rPr>
                <w:rFonts w:eastAsia="Times New Roman"/>
                <w:bCs/>
                <w:i/>
                <w:color w:val="000000"/>
                <w:sz w:val="20"/>
                <w:szCs w:val="20"/>
              </w:rPr>
            </w:pPr>
          </w:p>
        </w:tc>
      </w:tr>
      <w:tr w:rsidR="003A2CA4" w:rsidTr="00040AD2">
        <w:tc>
          <w:tcPr>
            <w:tcW w:w="2064" w:type="pct"/>
          </w:tcPr>
          <w:p w:rsidR="003A2CA4" w:rsidRDefault="003A2CA4" w:rsidP="00040AD2">
            <w:pPr>
              <w:spacing w:before="0" w:after="0"/>
              <w:rPr>
                <w:rFonts w:eastAsia="Times New Roman"/>
                <w:bCs/>
                <w:i/>
                <w:color w:val="000000"/>
                <w:sz w:val="20"/>
                <w:szCs w:val="20"/>
              </w:rPr>
            </w:pPr>
          </w:p>
        </w:tc>
        <w:tc>
          <w:tcPr>
            <w:tcW w:w="1412" w:type="pct"/>
          </w:tcPr>
          <w:p w:rsidR="003A2CA4" w:rsidRDefault="003A2CA4" w:rsidP="00040AD2">
            <w:pPr>
              <w:spacing w:before="0" w:after="0"/>
              <w:rPr>
                <w:rFonts w:eastAsia="Times New Roman"/>
                <w:bCs/>
                <w:i/>
                <w:color w:val="000000"/>
                <w:sz w:val="20"/>
                <w:szCs w:val="20"/>
              </w:rPr>
            </w:pPr>
          </w:p>
        </w:tc>
        <w:tc>
          <w:tcPr>
            <w:tcW w:w="1524" w:type="pct"/>
          </w:tcPr>
          <w:p w:rsidR="003A2CA4" w:rsidRDefault="003A2CA4" w:rsidP="00040AD2">
            <w:pPr>
              <w:spacing w:before="0" w:after="0"/>
              <w:rPr>
                <w:rFonts w:eastAsia="Times New Roman"/>
                <w:bCs/>
                <w:i/>
                <w:color w:val="000000"/>
                <w:sz w:val="20"/>
                <w:szCs w:val="20"/>
              </w:rPr>
            </w:pPr>
          </w:p>
        </w:tc>
      </w:tr>
      <w:tr w:rsidR="003A2CA4" w:rsidTr="00040AD2">
        <w:tc>
          <w:tcPr>
            <w:tcW w:w="2064" w:type="pct"/>
          </w:tcPr>
          <w:p w:rsidR="003A2CA4" w:rsidRDefault="003A2CA4" w:rsidP="00040AD2">
            <w:pPr>
              <w:spacing w:before="0" w:after="0"/>
              <w:rPr>
                <w:rFonts w:eastAsia="Times New Roman"/>
                <w:bCs/>
                <w:i/>
                <w:color w:val="000000"/>
                <w:sz w:val="20"/>
                <w:szCs w:val="20"/>
              </w:rPr>
            </w:pPr>
          </w:p>
        </w:tc>
        <w:tc>
          <w:tcPr>
            <w:tcW w:w="1412" w:type="pct"/>
          </w:tcPr>
          <w:p w:rsidR="003A2CA4" w:rsidRDefault="003A2CA4" w:rsidP="00040AD2">
            <w:pPr>
              <w:spacing w:before="0" w:after="0"/>
              <w:rPr>
                <w:rFonts w:eastAsia="Times New Roman"/>
                <w:bCs/>
                <w:i/>
                <w:color w:val="000000"/>
                <w:sz w:val="20"/>
                <w:szCs w:val="20"/>
              </w:rPr>
            </w:pPr>
          </w:p>
        </w:tc>
        <w:tc>
          <w:tcPr>
            <w:tcW w:w="1524" w:type="pct"/>
          </w:tcPr>
          <w:p w:rsidR="003A2CA4" w:rsidRDefault="003A2CA4" w:rsidP="00040AD2">
            <w:pPr>
              <w:spacing w:before="0" w:after="0"/>
              <w:rPr>
                <w:rFonts w:eastAsia="Times New Roman"/>
                <w:bCs/>
                <w:i/>
                <w:color w:val="000000"/>
                <w:sz w:val="20"/>
                <w:szCs w:val="20"/>
              </w:rPr>
            </w:pPr>
          </w:p>
        </w:tc>
      </w:tr>
      <w:tr w:rsidR="003A2CA4" w:rsidTr="00040AD2">
        <w:tc>
          <w:tcPr>
            <w:tcW w:w="2064" w:type="pct"/>
          </w:tcPr>
          <w:p w:rsidR="003A2CA4" w:rsidRDefault="003A2CA4" w:rsidP="00040AD2">
            <w:pPr>
              <w:spacing w:before="0" w:after="0"/>
              <w:rPr>
                <w:rFonts w:eastAsia="Times New Roman"/>
                <w:bCs/>
                <w:i/>
                <w:color w:val="000000"/>
                <w:sz w:val="20"/>
                <w:szCs w:val="20"/>
              </w:rPr>
            </w:pPr>
          </w:p>
        </w:tc>
        <w:tc>
          <w:tcPr>
            <w:tcW w:w="1412" w:type="pct"/>
          </w:tcPr>
          <w:p w:rsidR="003A2CA4" w:rsidRDefault="003A2CA4" w:rsidP="00040AD2">
            <w:pPr>
              <w:spacing w:before="0" w:after="0"/>
              <w:rPr>
                <w:rFonts w:eastAsia="Times New Roman"/>
                <w:bCs/>
                <w:i/>
                <w:color w:val="000000"/>
                <w:sz w:val="20"/>
                <w:szCs w:val="20"/>
              </w:rPr>
            </w:pPr>
          </w:p>
        </w:tc>
        <w:tc>
          <w:tcPr>
            <w:tcW w:w="1524" w:type="pct"/>
          </w:tcPr>
          <w:p w:rsidR="003A2CA4" w:rsidRDefault="003A2CA4" w:rsidP="00040AD2">
            <w:pPr>
              <w:spacing w:before="0" w:after="0"/>
              <w:rPr>
                <w:rFonts w:eastAsia="Times New Roman"/>
                <w:bCs/>
                <w:i/>
                <w:color w:val="000000"/>
                <w:sz w:val="20"/>
                <w:szCs w:val="20"/>
              </w:rPr>
            </w:pPr>
          </w:p>
        </w:tc>
      </w:tr>
      <w:tr w:rsidR="003A2CA4" w:rsidTr="00040AD2">
        <w:tc>
          <w:tcPr>
            <w:tcW w:w="2064" w:type="pct"/>
          </w:tcPr>
          <w:p w:rsidR="003A2CA4" w:rsidRDefault="003A2CA4" w:rsidP="00040AD2">
            <w:pPr>
              <w:spacing w:before="0" w:after="0"/>
              <w:rPr>
                <w:rFonts w:eastAsia="Times New Roman"/>
                <w:bCs/>
                <w:i/>
                <w:color w:val="000000"/>
                <w:sz w:val="20"/>
                <w:szCs w:val="20"/>
              </w:rPr>
            </w:pPr>
          </w:p>
        </w:tc>
        <w:tc>
          <w:tcPr>
            <w:tcW w:w="1412" w:type="pct"/>
          </w:tcPr>
          <w:p w:rsidR="003A2CA4" w:rsidRDefault="003A2CA4" w:rsidP="00040AD2">
            <w:pPr>
              <w:spacing w:before="0" w:after="0"/>
              <w:rPr>
                <w:rFonts w:eastAsia="Times New Roman"/>
                <w:bCs/>
                <w:i/>
                <w:color w:val="000000"/>
                <w:sz w:val="20"/>
                <w:szCs w:val="20"/>
              </w:rPr>
            </w:pPr>
          </w:p>
        </w:tc>
        <w:tc>
          <w:tcPr>
            <w:tcW w:w="1524" w:type="pct"/>
          </w:tcPr>
          <w:p w:rsidR="003A2CA4" w:rsidRDefault="003A2CA4" w:rsidP="00040AD2">
            <w:pPr>
              <w:spacing w:before="0" w:after="0"/>
              <w:rPr>
                <w:rFonts w:eastAsia="Times New Roman"/>
                <w:bCs/>
                <w:i/>
                <w:color w:val="000000"/>
                <w:sz w:val="20"/>
                <w:szCs w:val="20"/>
              </w:rPr>
            </w:pPr>
          </w:p>
        </w:tc>
      </w:tr>
    </w:tbl>
    <w:p w:rsidR="00D8260A" w:rsidRDefault="00D8260A" w:rsidP="00D8260A">
      <w:pPr>
        <w:spacing w:before="0" w:after="0"/>
        <w:ind w:firstLine="357"/>
        <w:rPr>
          <w:rFonts w:eastAsia="Times New Roman"/>
          <w:bCs/>
          <w:i/>
          <w:color w:val="000000"/>
          <w:sz w:val="20"/>
          <w:szCs w:val="20"/>
        </w:rPr>
      </w:pPr>
    </w:p>
    <w:p w:rsidR="00BE77A0" w:rsidRPr="003B45B0" w:rsidRDefault="00BE77A0" w:rsidP="00BE77A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0D30D6" w:rsidRDefault="000D30D6" w:rsidP="00A04075">
      <w:pPr>
        <w:spacing w:after="0"/>
        <w:rPr>
          <w:rFonts w:eastAsia="Times New Roman"/>
          <w:szCs w:val="24"/>
        </w:rPr>
      </w:pPr>
    </w:p>
    <w:p w:rsidR="000D30D6"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B64020" w:rsidRPr="008A7F69" w:rsidRDefault="00DE5A9B" w:rsidP="00A04075">
      <w:pPr>
        <w:jc w:val="right"/>
        <w:rPr>
          <w:b/>
          <w:i/>
          <w:szCs w:val="24"/>
        </w:rPr>
      </w:pPr>
      <w:r>
        <w:rPr>
          <w:b/>
          <w:i/>
          <w:szCs w:val="24"/>
        </w:rPr>
        <w:br w:type="column"/>
      </w:r>
      <w:r w:rsidR="00FA02FF">
        <w:rPr>
          <w:b/>
          <w:i/>
          <w:szCs w:val="24"/>
        </w:rPr>
        <w:lastRenderedPageBreak/>
        <w:t>ОБРАЗЕЦ №</w:t>
      </w:r>
      <w:r w:rsidR="009979CA">
        <w:rPr>
          <w:b/>
          <w:i/>
          <w:szCs w:val="24"/>
        </w:rPr>
        <w:t>9</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r w:rsidRPr="00BB45EA">
        <w:rPr>
          <w:rFonts w:eastAsia="Times New Roman"/>
          <w:b/>
          <w:bCs/>
          <w:szCs w:val="24"/>
          <w:lang w:val="ru-RU" w:eastAsia="en-US"/>
        </w:rPr>
        <w:t>ПРЕДЛОЖЕНИЕ ЗА ИЗПЪЛНЕНИЕ НА ПОРЪЧКАТА</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182502">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B0179B" w:rsidRDefault="00D62A46" w:rsidP="00D62A46">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182502">
        <w:rPr>
          <w:rFonts w:eastAsia="Times New Roman"/>
          <w:szCs w:val="24"/>
          <w:lang w:eastAsia="en-US"/>
        </w:rPr>
        <w:t>...</w:t>
      </w:r>
      <w:r w:rsidR="00C3170B">
        <w:rPr>
          <w:rFonts w:eastAsia="Times New Roman"/>
          <w:szCs w:val="24"/>
          <w:lang w:eastAsia="en-US"/>
        </w:rPr>
        <w:t>....</w:t>
      </w:r>
      <w:r>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034081" w:rsidRPr="00034081" w:rsidRDefault="00D62A46" w:rsidP="00034081">
      <w:pPr>
        <w:spacing w:after="0"/>
        <w:rPr>
          <w:rFonts w:eastAsia="Times New Roman"/>
          <w:bCs/>
          <w:color w:val="000000"/>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034081" w:rsidRPr="00034081">
        <w:rPr>
          <w:rFonts w:eastAsia="Times New Roman"/>
          <w:bCs/>
          <w:color w:val="000000"/>
          <w:szCs w:val="24"/>
        </w:rPr>
        <w:t>Изготвяне на документации</w:t>
      </w:r>
      <w:r w:rsidR="00034081" w:rsidRPr="00034081">
        <w:rPr>
          <w:rFonts w:eastAsia="Times New Roman"/>
          <w:bCs/>
          <w:color w:val="000000"/>
          <w:szCs w:val="24"/>
          <w:lang w:val="ru-RU"/>
        </w:rPr>
        <w:t xml:space="preserve"> </w:t>
      </w:r>
      <w:r w:rsidR="00034081" w:rsidRPr="00034081">
        <w:rPr>
          <w:rFonts w:eastAsia="Times New Roman"/>
          <w:bCs/>
          <w:color w:val="000000"/>
          <w:szCs w:val="24"/>
        </w:rPr>
        <w:t>за възлагане на обществени поръчки чрез приложимия способ по Закона за обществените поръчки за следните дейности:</w:t>
      </w:r>
    </w:p>
    <w:p w:rsidR="00034081" w:rsidRPr="00034081" w:rsidRDefault="00034081" w:rsidP="00034081">
      <w:pPr>
        <w:spacing w:after="0"/>
        <w:rPr>
          <w:rFonts w:eastAsia="Times New Roman"/>
          <w:bCs/>
          <w:color w:val="000000"/>
          <w:szCs w:val="24"/>
        </w:rPr>
      </w:pPr>
      <w:r w:rsidRPr="00034081">
        <w:rPr>
          <w:rFonts w:eastAsia="Times New Roman"/>
          <w:b/>
          <w:bCs/>
          <w:color w:val="000000"/>
          <w:szCs w:val="24"/>
        </w:rPr>
        <w:t>Дейност 1</w:t>
      </w:r>
      <w:r w:rsidRPr="00034081">
        <w:rPr>
          <w:rFonts w:eastAsia="Times New Roman"/>
          <w:bCs/>
          <w:color w:val="000000"/>
          <w:szCs w:val="24"/>
        </w:rPr>
        <w:t>: Изготвяне на документации за провеждане на процедури по възлагане на обществени поръчки за проект „Инвестиране в пътната безопасност и подобряване свързаността на Община Русе и Окръг Гюргево с транспортна мрежа TEN-T” финансиран по програма „INTERREG V-A Румъния-България 2014-2020“;</w:t>
      </w:r>
    </w:p>
    <w:p w:rsidR="00034081" w:rsidRPr="00034081" w:rsidRDefault="00034081" w:rsidP="00034081">
      <w:pPr>
        <w:spacing w:after="0"/>
        <w:rPr>
          <w:rFonts w:eastAsia="Times New Roman"/>
          <w:bCs/>
          <w:color w:val="000000"/>
          <w:szCs w:val="24"/>
        </w:rPr>
      </w:pPr>
      <w:r w:rsidRPr="00034081">
        <w:rPr>
          <w:rFonts w:eastAsia="Times New Roman"/>
          <w:b/>
          <w:bCs/>
          <w:color w:val="000000"/>
          <w:szCs w:val="24"/>
        </w:rPr>
        <w:t>Дейност 2</w:t>
      </w:r>
      <w:r w:rsidRPr="00034081">
        <w:rPr>
          <w:rFonts w:eastAsia="Times New Roman"/>
          <w:bCs/>
          <w:color w:val="000000"/>
          <w:szCs w:val="24"/>
        </w:rPr>
        <w:t>: Изготвяне на документации за провеждане на процедури по възлагане на обществени поръчки за проект „Добре развита транспортна система в Еврорегион Русе - Гюргево за по-добра свързаност с TEN-T мрежата” финансиран по програма „INTERREG V-A Румъния-България 2014-2020“;</w:t>
      </w:r>
    </w:p>
    <w:p w:rsidR="00D62A46" w:rsidRPr="00034081" w:rsidRDefault="00034081" w:rsidP="00F47BC6">
      <w:pPr>
        <w:spacing w:after="0"/>
        <w:rPr>
          <w:rFonts w:eastAsia="Times New Roman"/>
          <w:bCs/>
          <w:color w:val="000000"/>
          <w:szCs w:val="24"/>
        </w:rPr>
      </w:pPr>
      <w:r w:rsidRPr="00034081">
        <w:rPr>
          <w:rFonts w:eastAsia="Times New Roman"/>
          <w:b/>
          <w:bCs/>
          <w:color w:val="000000"/>
          <w:szCs w:val="24"/>
        </w:rPr>
        <w:t>Дейност 3</w:t>
      </w:r>
      <w:r w:rsidRPr="00034081">
        <w:rPr>
          <w:rFonts w:eastAsia="Times New Roman"/>
          <w:bCs/>
          <w:color w:val="000000"/>
          <w:szCs w:val="24"/>
        </w:rPr>
        <w:t>: Изготвяне на документации за провеждане на процедури по възлагане на обществени поръчки за проект „Реконструкция и представяне на значими културни забележителности  с висок туристически потенциал в Еврорегион Русе - Гюргево” финансиран по програма „INTERREG V-A Румъния-България 2014-2020“</w:t>
      </w:r>
      <w:r w:rsidR="00D62A46" w:rsidRPr="001D0ACA">
        <w:rPr>
          <w:rFonts w:eastAsia="Times New Roman"/>
          <w:szCs w:val="24"/>
          <w:lang w:val="en-US" w:eastAsia="en-US"/>
        </w:rPr>
        <w:t>,</w:t>
      </w:r>
      <w:r w:rsidR="00D62A46" w:rsidRPr="00B0179B">
        <w:rPr>
          <w:rFonts w:eastAsia="Times New Roman"/>
          <w:b/>
          <w:szCs w:val="24"/>
          <w:lang w:val="en-US" w:eastAsia="en-US"/>
        </w:rPr>
        <w:t xml:space="preserve"> </w:t>
      </w:r>
      <w:r w:rsidR="00D62A46"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00D62A46" w:rsidRPr="00B0179B">
        <w:rPr>
          <w:rFonts w:eastAsia="Times New Roman"/>
          <w:szCs w:val="24"/>
          <w:lang w:val="en-US" w:eastAsia="en-US"/>
        </w:rPr>
        <w:t xml:space="preserve"> предлагам представляваният от мен участник </w:t>
      </w:r>
      <w:r w:rsidR="00F47BC6">
        <w:rPr>
          <w:rFonts w:eastAsia="Times New Roman"/>
          <w:szCs w:val="24"/>
          <w:lang w:eastAsia="en-US"/>
        </w:rPr>
        <w:t>да</w:t>
      </w:r>
      <w:r w:rsidR="00D62A46" w:rsidRPr="00B0179B">
        <w:rPr>
          <w:rFonts w:eastAsia="Times New Roman"/>
          <w:szCs w:val="24"/>
          <w:lang w:val="en-US" w:eastAsia="en-US"/>
        </w:rPr>
        <w:t xml:space="preserve"> организира и изпълни поръчката при следните условия:</w:t>
      </w:r>
    </w:p>
    <w:p w:rsidR="00BB45EA" w:rsidRPr="00BB45EA" w:rsidRDefault="00BB45EA" w:rsidP="00BB45EA">
      <w:pPr>
        <w:spacing w:before="0" w:after="0"/>
        <w:ind w:right="-18" w:firstLine="708"/>
        <w:rPr>
          <w:rFonts w:eastAsia="Times New Roman"/>
          <w:szCs w:val="24"/>
          <w:lang w:val="ru-RU" w:eastAsia="en-US"/>
        </w:rPr>
      </w:pPr>
    </w:p>
    <w:p w:rsidR="00BB45EA" w:rsidRPr="00BB45EA" w:rsidRDefault="00BB45EA" w:rsidP="00BB45EA">
      <w:pPr>
        <w:spacing w:before="0" w:after="0"/>
        <w:ind w:right="-18" w:firstLine="708"/>
        <w:rPr>
          <w:rFonts w:eastAsia="Times New Roman"/>
          <w:i/>
          <w:szCs w:val="24"/>
          <w:vertAlign w:val="superscript"/>
          <w:lang w:val="ru-RU" w:eastAsia="en-US"/>
        </w:rPr>
      </w:pPr>
      <w:r w:rsidRPr="00BB45EA">
        <w:rPr>
          <w:rFonts w:eastAsia="Times New Roman"/>
          <w:szCs w:val="24"/>
          <w:lang w:val="ru-RU" w:eastAsia="en-US"/>
        </w:rPr>
        <w:t>С настоящото представяме нашето предложение за изпълнение на предмета на обществената поръчка.</w:t>
      </w:r>
    </w:p>
    <w:p w:rsidR="00BB45EA" w:rsidRPr="00BB45EA" w:rsidRDefault="00BB45EA" w:rsidP="001649D9">
      <w:pPr>
        <w:spacing w:before="0" w:after="0"/>
        <w:ind w:firstLine="426"/>
        <w:rPr>
          <w:szCs w:val="24"/>
        </w:rPr>
      </w:pPr>
      <w:r w:rsidRPr="00BB45EA">
        <w:rPr>
          <w:szCs w:val="24"/>
        </w:rPr>
        <w:t xml:space="preserve">1. Приемаме условията за изпълнение на обществената поръчка, заложени в </w:t>
      </w:r>
      <w:r>
        <w:rPr>
          <w:szCs w:val="24"/>
        </w:rPr>
        <w:t>Обявата за събиране на оферти</w:t>
      </w:r>
      <w:r w:rsidRPr="00BB45EA">
        <w:rPr>
          <w:szCs w:val="24"/>
        </w:rPr>
        <w:t xml:space="preserve">. </w:t>
      </w:r>
    </w:p>
    <w:p w:rsidR="00BB45EA" w:rsidRPr="00BB45EA" w:rsidRDefault="00BB45EA" w:rsidP="001649D9">
      <w:pPr>
        <w:spacing w:before="0" w:after="0"/>
        <w:ind w:firstLine="426"/>
        <w:rPr>
          <w:szCs w:val="24"/>
        </w:rPr>
      </w:pPr>
    </w:p>
    <w:p w:rsidR="00BB45EA" w:rsidRPr="00BB45EA" w:rsidRDefault="00BB45EA" w:rsidP="001649D9">
      <w:pPr>
        <w:spacing w:before="0" w:after="0"/>
        <w:ind w:firstLine="426"/>
        <w:rPr>
          <w:rFonts w:eastAsia="Times New Roman"/>
          <w:szCs w:val="24"/>
          <w:lang w:val="ru-RU" w:eastAsia="en-US"/>
        </w:rPr>
      </w:pPr>
      <w:r w:rsidRPr="00BB45EA">
        <w:rPr>
          <w:szCs w:val="24"/>
        </w:rPr>
        <w:t xml:space="preserve">2. </w:t>
      </w:r>
      <w:r w:rsidRPr="00BB45EA">
        <w:rPr>
          <w:rFonts w:eastAsia="Times New Roman"/>
          <w:szCs w:val="24"/>
          <w:lang w:val="ru-RU" w:eastAsia="en-US"/>
        </w:rPr>
        <w:t>Запознати сме със съдържанието на проекта на договор и приемаме клаузите в него.</w:t>
      </w:r>
    </w:p>
    <w:p w:rsidR="00BB45EA" w:rsidRPr="00BB45EA" w:rsidRDefault="00BB45EA" w:rsidP="001649D9">
      <w:pPr>
        <w:tabs>
          <w:tab w:val="left" w:pos="993"/>
        </w:tabs>
        <w:spacing w:before="0" w:after="0"/>
        <w:ind w:firstLine="426"/>
      </w:pPr>
    </w:p>
    <w:p w:rsidR="00BB45EA" w:rsidRPr="00B064B6" w:rsidRDefault="00BB45EA" w:rsidP="001649D9">
      <w:pPr>
        <w:tabs>
          <w:tab w:val="left" w:pos="993"/>
        </w:tabs>
        <w:spacing w:before="0" w:after="0"/>
        <w:ind w:firstLine="426"/>
        <w:rPr>
          <w:szCs w:val="24"/>
        </w:rPr>
      </w:pPr>
      <w:r w:rsidRPr="00BB45EA">
        <w:t xml:space="preserve">3. Приемаме срокът на валидност на нашата оферта да бъде </w:t>
      </w:r>
      <w:r w:rsidR="001649D9">
        <w:t xml:space="preserve">до </w:t>
      </w:r>
      <w:r w:rsidR="00B064B6">
        <w:t xml:space="preserve">датата, посочена в Обявата. </w:t>
      </w:r>
    </w:p>
    <w:p w:rsidR="00BB45EA" w:rsidRPr="00BB45EA" w:rsidRDefault="00BB45EA" w:rsidP="001649D9">
      <w:pPr>
        <w:tabs>
          <w:tab w:val="left" w:pos="993"/>
        </w:tabs>
        <w:spacing w:before="0" w:after="0"/>
        <w:ind w:firstLine="426"/>
        <w:rPr>
          <w:szCs w:val="24"/>
        </w:rPr>
      </w:pPr>
    </w:p>
    <w:p w:rsidR="001649D9" w:rsidRDefault="00BB45EA" w:rsidP="001649D9">
      <w:pPr>
        <w:tabs>
          <w:tab w:val="left" w:pos="993"/>
        </w:tabs>
        <w:spacing w:before="0" w:after="0"/>
        <w:ind w:firstLine="426"/>
        <w:rPr>
          <w:szCs w:val="24"/>
        </w:rPr>
      </w:pPr>
      <w:r w:rsidRPr="00BB45EA">
        <w:rPr>
          <w:szCs w:val="24"/>
        </w:rPr>
        <w:t>4. Декларираме, че ако бъдем избрани за изпълнител ще изпълним предмета на поръчката в пълно съответствие с техническ</w:t>
      </w:r>
      <w:r w:rsidR="001D0ACA">
        <w:rPr>
          <w:szCs w:val="24"/>
        </w:rPr>
        <w:t>ата</w:t>
      </w:r>
      <w:r w:rsidRPr="00BB45EA">
        <w:rPr>
          <w:szCs w:val="24"/>
        </w:rPr>
        <w:t xml:space="preserve"> спецификаци</w:t>
      </w:r>
      <w:r w:rsidR="001D0ACA">
        <w:rPr>
          <w:szCs w:val="24"/>
        </w:rPr>
        <w:t>я</w:t>
      </w:r>
      <w:r w:rsidRPr="00BB45EA">
        <w:rPr>
          <w:szCs w:val="24"/>
        </w:rPr>
        <w:t>, изискванията на възложителя, нормативните изисквания, добрите практики в областта и п</w:t>
      </w:r>
      <w:r w:rsidR="001649D9">
        <w:rPr>
          <w:szCs w:val="24"/>
        </w:rPr>
        <w:t>редставеното от нас предложение.</w:t>
      </w:r>
    </w:p>
    <w:p w:rsidR="001649D9" w:rsidRPr="00BB45EA" w:rsidRDefault="001649D9" w:rsidP="001649D9">
      <w:pPr>
        <w:tabs>
          <w:tab w:val="left" w:pos="993"/>
        </w:tabs>
        <w:spacing w:before="0" w:after="0"/>
        <w:ind w:firstLine="426"/>
        <w:rPr>
          <w:rFonts w:eastAsia="Times New Roman"/>
          <w:i/>
          <w:sz w:val="20"/>
          <w:szCs w:val="20"/>
        </w:rPr>
      </w:pPr>
    </w:p>
    <w:p w:rsidR="001649D9" w:rsidRDefault="001649D9" w:rsidP="001649D9">
      <w:pPr>
        <w:spacing w:before="0" w:after="0"/>
        <w:ind w:firstLine="426"/>
        <w:rPr>
          <w:rFonts w:eastAsia="Times New Roman"/>
          <w:szCs w:val="24"/>
        </w:rPr>
      </w:pPr>
      <w:r>
        <w:rPr>
          <w:rFonts w:eastAsia="Times New Roman"/>
          <w:szCs w:val="24"/>
        </w:rPr>
        <w:lastRenderedPageBreak/>
        <w:t>5</w:t>
      </w:r>
      <w:r w:rsidRPr="00983897">
        <w:rPr>
          <w:rFonts w:eastAsia="Times New Roman"/>
          <w:szCs w:val="24"/>
        </w:rPr>
        <w:t>. След като се за</w:t>
      </w:r>
      <w:r>
        <w:rPr>
          <w:rFonts w:eastAsia="Times New Roman"/>
          <w:szCs w:val="24"/>
        </w:rPr>
        <w:t xml:space="preserve">познахме с обществената поръчка, </w:t>
      </w:r>
      <w:r w:rsidRPr="00983897">
        <w:rPr>
          <w:rFonts w:eastAsia="Times New Roman"/>
          <w:szCs w:val="24"/>
        </w:rPr>
        <w:t xml:space="preserve">вкл. всички образци и условията на проекто-договора, получаването, на които потвърждаваме с настоящото, се съгласяваме </w:t>
      </w:r>
      <w:r w:rsidR="0005167C">
        <w:rPr>
          <w:rFonts w:eastAsia="Times New Roman"/>
          <w:szCs w:val="24"/>
        </w:rPr>
        <w:t>с всички поставени</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r w:rsidR="001D0ACA">
        <w:rPr>
          <w:rFonts w:eastAsia="Times New Roman"/>
          <w:szCs w:val="24"/>
        </w:rPr>
        <w:t>.</w:t>
      </w:r>
    </w:p>
    <w:p w:rsidR="0075461F" w:rsidRDefault="0075461F" w:rsidP="001D0ACA">
      <w:pPr>
        <w:suppressAutoHyphens/>
        <w:spacing w:before="0" w:after="0"/>
        <w:rPr>
          <w:rFonts w:eastAsia="Times New Roman"/>
          <w:szCs w:val="24"/>
        </w:rPr>
      </w:pPr>
    </w:p>
    <w:p w:rsidR="001D0ACA" w:rsidRDefault="00E01223" w:rsidP="001D0ACA">
      <w:pPr>
        <w:suppressAutoHyphens/>
        <w:spacing w:before="0" w:after="0"/>
        <w:rPr>
          <w:rFonts w:eastAsia="Times New Roman"/>
          <w:szCs w:val="24"/>
        </w:rPr>
      </w:pPr>
      <w:r>
        <w:rPr>
          <w:rFonts w:eastAsia="Times New Roman"/>
          <w:szCs w:val="24"/>
        </w:rPr>
        <w:t xml:space="preserve">6. </w:t>
      </w:r>
      <w:r w:rsidR="001D0ACA" w:rsidRPr="001D0ACA">
        <w:rPr>
          <w:rFonts w:eastAsia="Times New Roman"/>
          <w:szCs w:val="24"/>
        </w:rPr>
        <w:t xml:space="preserve">Срокът за изпълнение е </w:t>
      </w:r>
      <w:bookmarkStart w:id="3" w:name="_Hlk482957179"/>
      <w:r w:rsidR="001D0ACA" w:rsidRPr="001D0ACA">
        <w:rPr>
          <w:rFonts w:eastAsia="Times New Roman"/>
          <w:szCs w:val="24"/>
          <w:lang w:val="en-US"/>
        </w:rPr>
        <w:t>3</w:t>
      </w:r>
      <w:r w:rsidR="001D0ACA" w:rsidRPr="001D0ACA">
        <w:rPr>
          <w:rFonts w:eastAsia="Times New Roman"/>
          <w:szCs w:val="24"/>
        </w:rPr>
        <w:t>0 календарни дни от деня следващ датата на подписване на Договора</w:t>
      </w:r>
      <w:bookmarkEnd w:id="3"/>
      <w:r w:rsidR="001D0ACA" w:rsidRPr="001D0ACA">
        <w:rPr>
          <w:rFonts w:eastAsia="Times New Roman"/>
          <w:szCs w:val="24"/>
        </w:rPr>
        <w:t xml:space="preserve">. </w:t>
      </w:r>
    </w:p>
    <w:p w:rsidR="001D0ACA" w:rsidRDefault="001D0ACA" w:rsidP="001D0ACA">
      <w:pPr>
        <w:suppressAutoHyphens/>
        <w:spacing w:before="0" w:after="0"/>
        <w:rPr>
          <w:rFonts w:eastAsia="Times New Roman"/>
          <w:szCs w:val="24"/>
        </w:rPr>
      </w:pPr>
    </w:p>
    <w:p w:rsidR="00BB45EA" w:rsidRPr="00BB45EA" w:rsidRDefault="00BB45EA" w:rsidP="00CE71C8">
      <w:pPr>
        <w:spacing w:before="0" w:after="0"/>
        <w:ind w:firstLine="426"/>
        <w:jc w:val="left"/>
        <w:rPr>
          <w:rFonts w:eastAsia="Times New Roman"/>
          <w:szCs w:val="24"/>
          <w:lang w:val="en-US" w:eastAsia="en-US"/>
        </w:rPr>
      </w:pPr>
      <w:r w:rsidRPr="00BB45EA">
        <w:rPr>
          <w:rFonts w:eastAsia="Times New Roman"/>
          <w:b/>
          <w:szCs w:val="24"/>
          <w:lang w:val="en-US" w:eastAsia="en-US"/>
        </w:rPr>
        <w:t>Приложения</w:t>
      </w:r>
      <w:r w:rsidRPr="00BB45EA">
        <w:rPr>
          <w:rFonts w:eastAsia="Times New Roman"/>
          <w:szCs w:val="24"/>
          <w:lang w:val="en-US" w:eastAsia="en-US"/>
        </w:rPr>
        <w:t>:</w:t>
      </w:r>
    </w:p>
    <w:p w:rsidR="00BB45EA" w:rsidRPr="00BB45EA" w:rsidRDefault="00BB45EA" w:rsidP="0075461F">
      <w:pPr>
        <w:numPr>
          <w:ilvl w:val="0"/>
          <w:numId w:val="25"/>
        </w:numPr>
        <w:spacing w:before="0" w:after="0"/>
        <w:ind w:left="0" w:firstLine="426"/>
        <w:contextualSpacing/>
        <w:rPr>
          <w:rFonts w:eastAsia="Times New Roman"/>
          <w:szCs w:val="24"/>
        </w:rPr>
      </w:pPr>
      <w:r w:rsidRPr="00BB45EA">
        <w:rPr>
          <w:rFonts w:eastAsia="Times New Roman"/>
          <w:szCs w:val="24"/>
        </w:rPr>
        <w:t xml:space="preserve">Документ за упълномощаване </w:t>
      </w:r>
      <w:r w:rsidRPr="00BB45EA">
        <w:rPr>
          <w:rFonts w:eastAsia="Times New Roman"/>
          <w:i/>
          <w:sz w:val="20"/>
          <w:szCs w:val="20"/>
        </w:rPr>
        <w:t>(когато лицето, което подава офертата, не е законният представител на участника);</w:t>
      </w:r>
      <w:r w:rsidRPr="00BB45EA">
        <w:rPr>
          <w:rFonts w:eastAsia="Times New Roman"/>
          <w:szCs w:val="24"/>
        </w:rPr>
        <w:t xml:space="preserve"> </w:t>
      </w:r>
    </w:p>
    <w:p w:rsidR="00F733E1" w:rsidRPr="00F733E1" w:rsidRDefault="00F733E1" w:rsidP="0075461F">
      <w:pPr>
        <w:pStyle w:val="aff0"/>
        <w:numPr>
          <w:ilvl w:val="0"/>
          <w:numId w:val="25"/>
        </w:numPr>
        <w:spacing w:before="0" w:after="0"/>
        <w:ind w:left="0" w:firstLine="426"/>
        <w:rPr>
          <w:rFonts w:eastAsia="Times New Roman"/>
          <w:szCs w:val="24"/>
          <w:lang w:val="en-US" w:eastAsia="en-US"/>
        </w:rPr>
      </w:pPr>
      <w:r w:rsidRPr="00F733E1">
        <w:rPr>
          <w:rFonts w:eastAsia="Times New Roman"/>
          <w:bCs/>
          <w:sz w:val="22"/>
          <w:lang w:eastAsia="en-US" w:bidi="bg-BG"/>
        </w:rPr>
        <w:t>(ТП) Техническо предложение за изпълнение на поръчката (качествен показател)</w:t>
      </w:r>
      <w:r w:rsidRPr="00F733E1">
        <w:rPr>
          <w:rFonts w:eastAsia="Times New Roman"/>
          <w:sz w:val="22"/>
          <w:lang w:eastAsia="en-US"/>
        </w:rPr>
        <w:t>– представя се в свободен текст;</w:t>
      </w:r>
      <w:r w:rsidRPr="00F733E1">
        <w:rPr>
          <w:rFonts w:eastAsia="Arial Unicode MS"/>
          <w:bCs/>
          <w:noProof/>
          <w:color w:val="000000"/>
          <w:szCs w:val="24"/>
          <w:lang w:bidi="bg-BG"/>
        </w:rPr>
        <w:t xml:space="preserve"> </w:t>
      </w:r>
      <w:r w:rsidRPr="00F733E1">
        <w:rPr>
          <w:rFonts w:eastAsia="Times New Roman"/>
          <w:bCs/>
          <w:sz w:val="22"/>
          <w:lang w:eastAsia="en-US" w:bidi="bg-BG"/>
        </w:rPr>
        <w:t xml:space="preserve">В техническото предложение участниците следва да представят </w:t>
      </w:r>
      <w:r w:rsidRPr="00F733E1">
        <w:rPr>
          <w:rFonts w:eastAsia="Times New Roman"/>
          <w:b/>
          <w:bCs/>
          <w:sz w:val="22"/>
          <w:lang w:eastAsia="en-US" w:bidi="bg-BG"/>
        </w:rPr>
        <w:t>методология за изпълнение на поръчката и организация на екипа от експерти</w:t>
      </w:r>
      <w:r>
        <w:rPr>
          <w:rFonts w:eastAsia="Times New Roman"/>
        </w:rPr>
        <w:t xml:space="preserve"> </w:t>
      </w:r>
    </w:p>
    <w:p w:rsidR="005F2C85" w:rsidRPr="0075461F" w:rsidRDefault="005F2C85" w:rsidP="0075461F">
      <w:pPr>
        <w:pStyle w:val="aff0"/>
        <w:numPr>
          <w:ilvl w:val="0"/>
          <w:numId w:val="25"/>
        </w:numPr>
        <w:spacing w:before="0" w:after="0"/>
        <w:ind w:left="0" w:firstLine="426"/>
        <w:rPr>
          <w:rFonts w:eastAsia="Times New Roman"/>
          <w:szCs w:val="24"/>
          <w:lang w:val="en-US" w:eastAsia="en-US"/>
        </w:rPr>
      </w:pPr>
      <w:r>
        <w:rPr>
          <w:rFonts w:eastAsia="Times New Roman"/>
        </w:rPr>
        <w:t>Д</w:t>
      </w:r>
      <w:r w:rsidRPr="0047743E">
        <w:rPr>
          <w:rFonts w:eastAsia="Times New Roman"/>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75461F" w:rsidRDefault="0075461F" w:rsidP="0075461F">
      <w:pPr>
        <w:spacing w:before="0" w:after="0"/>
        <w:rPr>
          <w:rFonts w:eastAsia="Times New Roman"/>
          <w:szCs w:val="24"/>
          <w:lang w:eastAsia="en-US"/>
        </w:rPr>
      </w:pPr>
    </w:p>
    <w:p w:rsidR="00BB45EA" w:rsidRPr="00BB45EA" w:rsidRDefault="00BB45EA" w:rsidP="00BB45EA">
      <w:pPr>
        <w:tabs>
          <w:tab w:val="left" w:pos="0"/>
        </w:tabs>
        <w:spacing w:before="0" w:after="0"/>
        <w:ind w:firstLine="426"/>
        <w:rPr>
          <w:rFonts w:eastAsia="Times New Roman"/>
          <w:b/>
          <w:i/>
          <w:sz w:val="20"/>
          <w:szCs w:val="20"/>
        </w:rPr>
      </w:pPr>
      <w:r w:rsidRPr="00BB45EA">
        <w:rPr>
          <w:rFonts w:eastAsia="Times New Roman"/>
          <w:b/>
          <w:i/>
          <w:sz w:val="20"/>
          <w:szCs w:val="20"/>
        </w:rPr>
        <w:t xml:space="preserve">Предложението за изпълнение на поръчката следва да е съобразено с насоките, дадени в </w:t>
      </w:r>
      <w:r w:rsidR="00E47F95">
        <w:rPr>
          <w:rFonts w:eastAsia="Times New Roman"/>
          <w:b/>
          <w:i/>
          <w:sz w:val="20"/>
          <w:szCs w:val="20"/>
        </w:rPr>
        <w:t>Обявата за събиране на оферти</w:t>
      </w:r>
      <w:r w:rsidRPr="00BB45EA">
        <w:rPr>
          <w:rFonts w:eastAsia="Times New Roman"/>
          <w:b/>
          <w:i/>
          <w:sz w:val="20"/>
          <w:szCs w:val="20"/>
        </w:rPr>
        <w:t>, Техническ</w:t>
      </w:r>
      <w:r w:rsidR="00210474">
        <w:rPr>
          <w:rFonts w:eastAsia="Times New Roman"/>
          <w:b/>
          <w:i/>
          <w:sz w:val="20"/>
          <w:szCs w:val="20"/>
        </w:rPr>
        <w:t>ата</w:t>
      </w:r>
      <w:r w:rsidRPr="00BB45EA">
        <w:rPr>
          <w:rFonts w:eastAsia="Times New Roman"/>
          <w:b/>
          <w:i/>
          <w:sz w:val="20"/>
          <w:szCs w:val="20"/>
        </w:rPr>
        <w:t xml:space="preserve"> спецификаци</w:t>
      </w:r>
      <w:r w:rsidR="00210474">
        <w:rPr>
          <w:rFonts w:eastAsia="Times New Roman"/>
          <w:b/>
          <w:i/>
          <w:sz w:val="20"/>
          <w:szCs w:val="20"/>
        </w:rPr>
        <w:t xml:space="preserve">я </w:t>
      </w:r>
      <w:r w:rsidRPr="00BB45EA">
        <w:rPr>
          <w:rFonts w:eastAsia="Times New Roman"/>
          <w:b/>
          <w:i/>
          <w:sz w:val="20"/>
          <w:szCs w:val="20"/>
        </w:rPr>
        <w:t>и Методиката за оценка на офертите</w:t>
      </w:r>
    </w:p>
    <w:p w:rsidR="00BB45EA" w:rsidRPr="00BB45EA" w:rsidRDefault="00BB45EA" w:rsidP="00BB45EA">
      <w:pPr>
        <w:tabs>
          <w:tab w:val="left" w:pos="0"/>
        </w:tabs>
        <w:spacing w:before="0" w:after="0"/>
        <w:ind w:firstLine="426"/>
        <w:rPr>
          <w:rFonts w:eastAsia="Times New Roman"/>
          <w:i/>
          <w:sz w:val="20"/>
          <w:szCs w:val="20"/>
          <w:shd w:val="clear" w:color="auto" w:fill="FFFFFF"/>
        </w:rPr>
      </w:pPr>
      <w:r w:rsidRPr="00BB45EA">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BB45EA">
        <w:rPr>
          <w:rFonts w:eastAsia="Times New Roman"/>
          <w:i/>
          <w:sz w:val="20"/>
          <w:szCs w:val="20"/>
        </w:rPr>
        <w:t>Техническите спецификации</w:t>
      </w:r>
      <w:r w:rsidRPr="00BB45EA">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E37DDE" w:rsidRPr="00E37DDE" w:rsidRDefault="00BB45EA" w:rsidP="00E37DDE">
      <w:pPr>
        <w:spacing w:line="360" w:lineRule="auto"/>
        <w:ind w:left="2160" w:hanging="2160"/>
        <w:jc w:val="right"/>
        <w:rPr>
          <w:rFonts w:eastAsia="Times New Roman"/>
          <w:b/>
          <w:bCs/>
          <w:i/>
          <w:szCs w:val="24"/>
          <w:lang w:val="ru-RU" w:eastAsia="en-US"/>
        </w:rPr>
      </w:pPr>
      <w:r w:rsidRPr="00BB45EA">
        <w:rPr>
          <w:b/>
          <w:bCs/>
          <w:i/>
          <w:caps/>
          <w:w w:val="120"/>
          <w:kern w:val="32"/>
          <w:szCs w:val="24"/>
          <w:lang w:val="ru-RU" w:eastAsia="en-US"/>
        </w:rPr>
        <w:br w:type="column"/>
      </w:r>
      <w:r w:rsidR="00E37DDE" w:rsidRPr="00E37DDE">
        <w:rPr>
          <w:rFonts w:eastAsia="Times New Roman"/>
          <w:b/>
          <w:bCs/>
          <w:i/>
          <w:szCs w:val="24"/>
          <w:lang w:val="ru-RU" w:eastAsia="en-US"/>
        </w:rPr>
        <w:lastRenderedPageBreak/>
        <w:t>ОБРАЗЕЦ №</w:t>
      </w:r>
      <w:r w:rsidR="009979CA">
        <w:rPr>
          <w:rFonts w:eastAsia="Times New Roman"/>
          <w:b/>
          <w:bCs/>
          <w:i/>
          <w:szCs w:val="24"/>
          <w:lang w:val="ru-RU" w:eastAsia="en-US"/>
        </w:rPr>
        <w:t>10</w:t>
      </w:r>
    </w:p>
    <w:p w:rsidR="00E37DDE" w:rsidRPr="00E37DDE" w:rsidRDefault="00E37DDE" w:rsidP="00E37DDE">
      <w:pPr>
        <w:spacing w:before="0" w:after="0" w:line="360" w:lineRule="auto"/>
        <w:ind w:left="2160" w:hanging="2160"/>
        <w:jc w:val="center"/>
        <w:rPr>
          <w:rFonts w:eastAsia="Times New Roman"/>
          <w:b/>
          <w:bCs/>
          <w:szCs w:val="24"/>
          <w:lang w:val="ru-RU" w:eastAsia="en-US"/>
        </w:rPr>
      </w:pPr>
      <w:r w:rsidRPr="00E37DDE">
        <w:rPr>
          <w:rFonts w:eastAsia="Times New Roman"/>
          <w:b/>
          <w:bCs/>
          <w:szCs w:val="24"/>
          <w:lang w:val="ru-RU" w:eastAsia="en-US"/>
        </w:rPr>
        <w:t xml:space="preserve">Д Е К Л А Р А Ц И Я </w:t>
      </w:r>
    </w:p>
    <w:p w:rsidR="00E37DDE" w:rsidRPr="00E37DDE" w:rsidRDefault="00E37DDE" w:rsidP="00E37DDE">
      <w:pPr>
        <w:spacing w:before="0" w:after="0" w:line="360" w:lineRule="auto"/>
        <w:ind w:firstLine="720"/>
        <w:rPr>
          <w:rFonts w:eastAsia="Times New Roman"/>
          <w:b/>
          <w:bCs/>
          <w:szCs w:val="24"/>
          <w:lang w:val="ru-RU"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Подписаният/ата……………………………………………..................………................</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(трите имена)</w:t>
      </w:r>
    </w:p>
    <w:p w:rsidR="00E37DDE" w:rsidRPr="00E37DDE" w:rsidRDefault="00E37DDE" w:rsidP="00E37DDE">
      <w:pPr>
        <w:spacing w:before="0" w:after="0"/>
        <w:rPr>
          <w:rFonts w:eastAsia="Times New Roman"/>
          <w:i/>
          <w:szCs w:val="24"/>
          <w:lang w:eastAsia="en-US"/>
        </w:rPr>
      </w:pPr>
      <w:r w:rsidRPr="00E37DDE">
        <w:rPr>
          <w:rFonts w:eastAsia="Times New Roman"/>
          <w:szCs w:val="24"/>
          <w:lang w:val="en-GB" w:eastAsia="en-US"/>
        </w:rPr>
        <w:t>данни по документ за самоличност................................................................................…</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(номер на лична карта, дата, орган и място на издаването)</w:t>
      </w:r>
    </w:p>
    <w:p w:rsidR="00E37DDE" w:rsidRPr="00E37DDE" w:rsidRDefault="00E37DDE" w:rsidP="00E37DDE">
      <w:pPr>
        <w:spacing w:before="0" w:after="0"/>
        <w:rPr>
          <w:rFonts w:eastAsia="Times New Roman"/>
          <w:i/>
          <w:szCs w:val="24"/>
          <w:lang w:val="en-GB"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в качеството си на …………………………………………………………………………</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(длъжност)</w:t>
      </w:r>
    </w:p>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на .................................................................................................................</w:t>
      </w:r>
      <w:r>
        <w:rPr>
          <w:rFonts w:eastAsia="Times New Roman"/>
          <w:szCs w:val="24"/>
          <w:lang w:eastAsia="en-US"/>
        </w:rPr>
        <w:t>...........</w:t>
      </w:r>
      <w:r w:rsidRPr="00E37DDE">
        <w:rPr>
          <w:rFonts w:eastAsia="Times New Roman"/>
          <w:szCs w:val="24"/>
          <w:lang w:val="en-GB" w:eastAsia="en-US"/>
        </w:rPr>
        <w:t xml:space="preserve">.........................., </w:t>
      </w:r>
    </w:p>
    <w:p w:rsidR="00E37DDE" w:rsidRPr="00E37DDE" w:rsidRDefault="00E37DDE" w:rsidP="00E37DDE">
      <w:pPr>
        <w:spacing w:before="0" w:after="0"/>
        <w:jc w:val="center"/>
        <w:rPr>
          <w:rFonts w:eastAsia="Times New Roman"/>
          <w:i/>
          <w:szCs w:val="24"/>
          <w:vertAlign w:val="superscript"/>
          <w:lang w:eastAsia="en-US"/>
        </w:rPr>
      </w:pPr>
      <w:r w:rsidRPr="00E37DDE">
        <w:rPr>
          <w:rFonts w:eastAsia="Times New Roman"/>
          <w:i/>
          <w:szCs w:val="24"/>
          <w:vertAlign w:val="superscript"/>
          <w:lang w:val="en-GB" w:eastAsia="en-US"/>
        </w:rPr>
        <w:t>(наименование на участника)</w:t>
      </w:r>
    </w:p>
    <w:p w:rsidR="00961C7B" w:rsidRPr="00034081" w:rsidRDefault="00E37DDE" w:rsidP="00961C7B">
      <w:pPr>
        <w:spacing w:after="0"/>
        <w:rPr>
          <w:rFonts w:eastAsia="Times New Roman"/>
          <w:bCs/>
          <w:color w:val="000000"/>
          <w:szCs w:val="24"/>
        </w:rPr>
      </w:pPr>
      <w:r w:rsidRPr="00E37DDE">
        <w:rPr>
          <w:rFonts w:eastAsia="Times New Roman"/>
          <w:szCs w:val="24"/>
          <w:lang w:val="en-GB" w:eastAsia="en-US"/>
        </w:rPr>
        <w:t xml:space="preserve">ЕИК/БУЛСТАТ................................................, – участник в процедура за възлагане на обществена поръчка с предмет: </w:t>
      </w:r>
      <w:r w:rsidR="00961C7B" w:rsidRPr="00034081">
        <w:rPr>
          <w:rFonts w:eastAsia="Times New Roman"/>
          <w:bCs/>
          <w:color w:val="000000"/>
          <w:szCs w:val="24"/>
        </w:rPr>
        <w:t>Изготвяне на документации</w:t>
      </w:r>
      <w:r w:rsidR="00961C7B" w:rsidRPr="00034081">
        <w:rPr>
          <w:rFonts w:eastAsia="Times New Roman"/>
          <w:bCs/>
          <w:color w:val="000000"/>
          <w:szCs w:val="24"/>
          <w:lang w:val="ru-RU"/>
        </w:rPr>
        <w:t xml:space="preserve"> </w:t>
      </w:r>
      <w:r w:rsidR="00961C7B" w:rsidRPr="00034081">
        <w:rPr>
          <w:rFonts w:eastAsia="Times New Roman"/>
          <w:bCs/>
          <w:color w:val="000000"/>
          <w:szCs w:val="24"/>
        </w:rPr>
        <w:t>за възлагане на обществени поръчки чрез приложимия способ по Закона за обществените поръчки за следните дейности:</w:t>
      </w:r>
    </w:p>
    <w:p w:rsidR="00961C7B" w:rsidRPr="00034081" w:rsidRDefault="00961C7B" w:rsidP="00961C7B">
      <w:pPr>
        <w:spacing w:after="0"/>
        <w:rPr>
          <w:rFonts w:eastAsia="Times New Roman"/>
          <w:bCs/>
          <w:color w:val="000000"/>
          <w:szCs w:val="24"/>
        </w:rPr>
      </w:pPr>
      <w:r w:rsidRPr="00034081">
        <w:rPr>
          <w:rFonts w:eastAsia="Times New Roman"/>
          <w:b/>
          <w:bCs/>
          <w:color w:val="000000"/>
          <w:szCs w:val="24"/>
        </w:rPr>
        <w:t>Дейност 1</w:t>
      </w:r>
      <w:r w:rsidRPr="00034081">
        <w:rPr>
          <w:rFonts w:eastAsia="Times New Roman"/>
          <w:bCs/>
          <w:color w:val="000000"/>
          <w:szCs w:val="24"/>
        </w:rPr>
        <w:t>: Изготвяне на документации за провеждане на процедури по възлагане на обществени поръчки за проект „Инвестиране в пътната безопасност и подобряване свързаността на Община Русе и Окръг Гюргево с транспортна мрежа TEN-T” финансиран по програма „INTERREG V-A Румъния-България 2014-2020“;</w:t>
      </w:r>
    </w:p>
    <w:p w:rsidR="00961C7B" w:rsidRPr="00034081" w:rsidRDefault="00961C7B" w:rsidP="00961C7B">
      <w:pPr>
        <w:spacing w:after="0"/>
        <w:rPr>
          <w:rFonts w:eastAsia="Times New Roman"/>
          <w:bCs/>
          <w:color w:val="000000"/>
          <w:szCs w:val="24"/>
        </w:rPr>
      </w:pPr>
      <w:r w:rsidRPr="00034081">
        <w:rPr>
          <w:rFonts w:eastAsia="Times New Roman"/>
          <w:b/>
          <w:bCs/>
          <w:color w:val="000000"/>
          <w:szCs w:val="24"/>
        </w:rPr>
        <w:t>Дейност 2</w:t>
      </w:r>
      <w:r w:rsidRPr="00034081">
        <w:rPr>
          <w:rFonts w:eastAsia="Times New Roman"/>
          <w:bCs/>
          <w:color w:val="000000"/>
          <w:szCs w:val="24"/>
        </w:rPr>
        <w:t>: Изготвяне на документации за провеждане на процедури по възлагане на обществени поръчки за проект „Добре развита транспортна система в Еврорегион Русе - Гюргево за по-добра свързаност с TEN-T мрежата” финансиран по програма „INTERREG V-A Румъния-България 2014-2020“;</w:t>
      </w:r>
    </w:p>
    <w:p w:rsidR="00E37DDE" w:rsidRPr="00E37DDE" w:rsidRDefault="00961C7B" w:rsidP="00961C7B">
      <w:pPr>
        <w:spacing w:before="0" w:after="0"/>
        <w:rPr>
          <w:rFonts w:eastAsia="Times New Roman"/>
          <w:b/>
          <w:bCs/>
          <w:szCs w:val="24"/>
          <w:lang w:val="ru-RU" w:eastAsia="en-US"/>
        </w:rPr>
      </w:pPr>
      <w:r w:rsidRPr="00034081">
        <w:rPr>
          <w:rFonts w:eastAsia="Times New Roman"/>
          <w:b/>
          <w:bCs/>
          <w:color w:val="000000"/>
          <w:szCs w:val="24"/>
        </w:rPr>
        <w:t>Дейност 3</w:t>
      </w:r>
      <w:r w:rsidRPr="00034081">
        <w:rPr>
          <w:rFonts w:eastAsia="Times New Roman"/>
          <w:bCs/>
          <w:color w:val="000000"/>
          <w:szCs w:val="24"/>
        </w:rPr>
        <w:t>: Изготвяне на документации за провеждане на процедури по възлагане на обществени поръчки за проект „Реконструкция и представяне на значими културни забележителности  с висок туристически потенциал в Еврорегион Русе - Гюргево” финансиран по програма „INTERREG V-A Румъния-България 2014-2020“</w:t>
      </w:r>
    </w:p>
    <w:p w:rsidR="00E37DDE" w:rsidRPr="00E37DDE" w:rsidRDefault="00E37DDE" w:rsidP="00E37DDE">
      <w:pPr>
        <w:spacing w:before="0" w:after="0" w:line="360" w:lineRule="auto"/>
        <w:rPr>
          <w:rFonts w:eastAsia="Times New Roman"/>
          <w:b/>
          <w:bCs/>
          <w:szCs w:val="24"/>
          <w:lang w:val="ru-RU" w:eastAsia="en-US"/>
        </w:rPr>
      </w:pPr>
    </w:p>
    <w:p w:rsidR="00E37DDE" w:rsidRPr="00E37DDE" w:rsidRDefault="00E37DDE" w:rsidP="00E37DDE">
      <w:pPr>
        <w:tabs>
          <w:tab w:val="left" w:pos="0"/>
        </w:tabs>
        <w:spacing w:before="0" w:after="0" w:line="360" w:lineRule="auto"/>
        <w:ind w:firstLine="720"/>
        <w:jc w:val="center"/>
        <w:rPr>
          <w:rFonts w:eastAsia="Times New Roman"/>
          <w:b/>
          <w:bCs/>
          <w:szCs w:val="24"/>
          <w:lang w:val="ru-RU" w:eastAsia="en-US"/>
        </w:rPr>
      </w:pPr>
      <w:r w:rsidRPr="00E37DDE">
        <w:rPr>
          <w:rFonts w:eastAsia="Times New Roman"/>
          <w:b/>
          <w:bCs/>
          <w:szCs w:val="24"/>
          <w:lang w:val="ru-RU" w:eastAsia="en-US"/>
        </w:rPr>
        <w:t>Д Е К Л А Р И Р А М, че:</w:t>
      </w:r>
    </w:p>
    <w:p w:rsidR="00E37DDE" w:rsidRPr="00E37DDE" w:rsidRDefault="00E37DDE" w:rsidP="00E37DDE">
      <w:pPr>
        <w:spacing w:before="0" w:after="0"/>
        <w:ind w:firstLine="720"/>
        <w:rPr>
          <w:rFonts w:eastAsia="Times New Roman"/>
          <w:szCs w:val="24"/>
          <w:lang w:val="ru-RU" w:eastAsia="en-US"/>
        </w:rPr>
      </w:pPr>
    </w:p>
    <w:p w:rsidR="00E37DDE" w:rsidRPr="00E37DDE" w:rsidRDefault="00E37DDE" w:rsidP="00E37DDE">
      <w:pPr>
        <w:spacing w:before="0" w:after="0"/>
        <w:ind w:firstLine="720"/>
        <w:rPr>
          <w:rFonts w:eastAsia="Times New Roman"/>
          <w:szCs w:val="24"/>
          <w:lang w:val="ru-RU" w:eastAsia="en-US"/>
        </w:rPr>
      </w:pPr>
      <w:r w:rsidRPr="00E37DDE">
        <w:rPr>
          <w:rFonts w:eastAsia="Times New Roman"/>
          <w:szCs w:val="24"/>
          <w:lang w:val="ru-RU" w:eastAsia="en-US"/>
        </w:rPr>
        <w:t xml:space="preserve">При </w:t>
      </w:r>
      <w:r w:rsidRPr="00E37DDE">
        <w:rPr>
          <w:rFonts w:eastAsia="Times New Roman"/>
          <w:szCs w:val="24"/>
          <w:lang w:val="en-US" w:eastAsia="en-US"/>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37DDE" w:rsidRPr="00E37DDE" w:rsidRDefault="00E37DDE" w:rsidP="00E37DDE">
      <w:pPr>
        <w:spacing w:before="0" w:after="0"/>
        <w:rPr>
          <w:rFonts w:eastAsia="Times New Roman"/>
          <w:szCs w:val="24"/>
          <w:u w:val="single"/>
          <w:lang w:eastAsia="en-US"/>
        </w:rPr>
      </w:pPr>
    </w:p>
    <w:p w:rsidR="00E37DDE" w:rsidRDefault="00E37DDE" w:rsidP="00781FB5">
      <w:pPr>
        <w:spacing w:before="0" w:after="0" w:line="360" w:lineRule="auto"/>
        <w:ind w:firstLine="720"/>
        <w:rPr>
          <w:rFonts w:eastAsia="Times New Roman"/>
          <w:szCs w:val="24"/>
          <w:lang w:val="ru-RU" w:eastAsia="en-US"/>
        </w:rPr>
      </w:pPr>
      <w:r w:rsidRPr="00E37DDE">
        <w:rPr>
          <w:rFonts w:eastAsia="Times New Roman"/>
          <w:szCs w:val="24"/>
          <w:lang w:val="ru-RU" w:eastAsia="en-US"/>
        </w:rPr>
        <w:t>Известна ми е отговорността по чл. 313 от Наказателния кодекс.</w:t>
      </w:r>
    </w:p>
    <w:p w:rsidR="00E37DDE" w:rsidRPr="00E37DDE" w:rsidRDefault="00E37DDE" w:rsidP="00E37DDE">
      <w:pPr>
        <w:spacing w:before="0" w:after="0" w:line="360" w:lineRule="auto"/>
        <w:ind w:firstLine="720"/>
        <w:rPr>
          <w:rFonts w:eastAsia="Times New Roman"/>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 _________ / 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bl>
    <w:p w:rsidR="00E37DDE" w:rsidRDefault="00E37DDE" w:rsidP="00E37DDE">
      <w:pPr>
        <w:spacing w:before="0" w:after="0" w:line="360" w:lineRule="auto"/>
        <w:jc w:val="left"/>
        <w:rPr>
          <w:rFonts w:eastAsia="Times New Roman"/>
          <w:szCs w:val="24"/>
          <w:lang w:val="ru-RU" w:eastAsia="en-US"/>
        </w:rPr>
      </w:pPr>
    </w:p>
    <w:p w:rsidR="00E37DDE" w:rsidRPr="00E37DDE" w:rsidRDefault="00E37DDE" w:rsidP="00E37DDE">
      <w:pPr>
        <w:spacing w:before="0" w:after="0"/>
        <w:rPr>
          <w:rFonts w:eastAsia="Times New Roman"/>
          <w:i/>
          <w:iCs/>
          <w:sz w:val="18"/>
          <w:szCs w:val="18"/>
          <w:lang w:val="ru-RU" w:eastAsia="en-US"/>
        </w:rPr>
      </w:pPr>
      <w:r w:rsidRPr="00E37DDE">
        <w:rPr>
          <w:rFonts w:eastAsia="Times New Roman"/>
          <w:b/>
          <w:bCs/>
          <w:i/>
          <w:iCs/>
          <w:sz w:val="18"/>
          <w:szCs w:val="18"/>
          <w:u w:val="single"/>
          <w:lang w:val="ru-RU" w:eastAsia="en-US"/>
        </w:rPr>
        <w:t>Забележка</w:t>
      </w:r>
      <w:r w:rsidRPr="00E37DDE">
        <w:rPr>
          <w:rFonts w:eastAsia="Times New Roman"/>
          <w:i/>
          <w:iCs/>
          <w:sz w:val="18"/>
          <w:szCs w:val="18"/>
          <w:lang w:val="ru-RU" w:eastAsia="en-U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E37DDE" w:rsidRPr="00E37DDE" w:rsidRDefault="00E37DDE" w:rsidP="00E37DDE">
      <w:pPr>
        <w:spacing w:before="0" w:after="0"/>
        <w:ind w:firstLine="426"/>
        <w:rPr>
          <w:rFonts w:eastAsia="Times New Roman"/>
          <w:b/>
          <w:bCs/>
          <w:i/>
          <w:iCs/>
          <w:sz w:val="18"/>
          <w:szCs w:val="18"/>
          <w:lang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свързани с данъци и осигуровки:</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lastRenderedPageBreak/>
        <w:t>Национална агенция по приходите: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телефон на НАП - 0700 18 700; интернет адрес: www.nap.bg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опазване на околната среда: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околната среда и водите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център на МОСВ:</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работи за посетители всеки работен ден от 14 до 17 ч.</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1000 София, ул. "У. Гладстон" № 67</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940 6331</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http://www3.moew.government.bg/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закрила на заетостта и условията на труд:</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труда и социалната политика: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http://www.mlsp.government.bg</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 xml:space="preserve">София 1051, ул. Триадица №2 </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8119 443</w:t>
      </w:r>
    </w:p>
    <w:p w:rsidR="00550868" w:rsidRPr="0073158F" w:rsidRDefault="00E37DDE" w:rsidP="00E47F95">
      <w:pPr>
        <w:ind w:firstLine="720"/>
        <w:jc w:val="right"/>
        <w:rPr>
          <w:b/>
          <w:i/>
          <w:szCs w:val="24"/>
        </w:rPr>
      </w:pPr>
      <w:r>
        <w:rPr>
          <w:b/>
          <w:bCs/>
          <w:i/>
          <w:caps/>
          <w:w w:val="120"/>
          <w:kern w:val="32"/>
          <w:szCs w:val="24"/>
          <w:lang w:val="ru-RU" w:eastAsia="en-US"/>
        </w:rPr>
        <w:br w:type="column"/>
      </w:r>
      <w:r w:rsidR="000626CD" w:rsidRPr="000626CD">
        <w:rPr>
          <w:b/>
          <w:i/>
          <w:szCs w:val="24"/>
        </w:rPr>
        <w:lastRenderedPageBreak/>
        <w:t>О</w:t>
      </w:r>
      <w:r w:rsidR="00DE5A9B">
        <w:rPr>
          <w:b/>
          <w:i/>
          <w:szCs w:val="24"/>
        </w:rPr>
        <w:t>БРАЗЕЦ №</w:t>
      </w:r>
      <w:r w:rsidR="00FA02FF">
        <w:rPr>
          <w:b/>
          <w:i/>
          <w:szCs w:val="24"/>
        </w:rPr>
        <w:t>1</w:t>
      </w:r>
      <w:r w:rsidR="009979CA">
        <w:rPr>
          <w:b/>
          <w:i/>
          <w:szCs w:val="24"/>
        </w:rPr>
        <w:t>1</w:t>
      </w:r>
      <w:bookmarkStart w:id="4" w:name="_GoBack"/>
      <w:bookmarkEnd w:id="4"/>
    </w:p>
    <w:p w:rsidR="00C3170B" w:rsidRDefault="00C3170B" w:rsidP="00B0179B">
      <w:pPr>
        <w:spacing w:before="0" w:after="0"/>
        <w:jc w:val="center"/>
        <w:rPr>
          <w:rFonts w:eastAsia="Times New Roman"/>
          <w:b/>
          <w:color w:val="000000"/>
          <w:szCs w:val="24"/>
          <w:lang w:eastAsia="en-US"/>
        </w:rPr>
      </w:pPr>
    </w:p>
    <w:p w:rsidR="00C3170B" w:rsidRPr="0005167C" w:rsidRDefault="00B0179B" w:rsidP="0005167C">
      <w:pPr>
        <w:spacing w:before="0" w:after="0"/>
        <w:jc w:val="center"/>
        <w:rPr>
          <w:rFonts w:eastAsia="Times New Roman"/>
          <w:b/>
          <w:color w:val="000000"/>
          <w:szCs w:val="24"/>
          <w:lang w:val="en-US" w:eastAsia="en-US"/>
        </w:rPr>
      </w:pPr>
      <w:r w:rsidRPr="00B0179B">
        <w:rPr>
          <w:rFonts w:eastAsia="Times New Roman"/>
          <w:b/>
          <w:color w:val="000000"/>
          <w:szCs w:val="24"/>
          <w:lang w:val="en-US" w:eastAsia="en-US"/>
        </w:rPr>
        <w:t>ЦЕНОВО ПРЕДЛОЖЕНИЕ</w:t>
      </w:r>
    </w:p>
    <w:p w:rsidR="00C3170B" w:rsidRDefault="00C3170B" w:rsidP="00B0179B">
      <w:pPr>
        <w:spacing w:before="0" w:after="0"/>
        <w:ind w:right="50"/>
        <w:rPr>
          <w:rFonts w:eastAsia="Times New Roman"/>
          <w:color w:val="000000"/>
          <w:szCs w:val="24"/>
          <w:lang w:eastAsia="en-US"/>
        </w:rPr>
      </w:pPr>
    </w:p>
    <w:p w:rsidR="00B0179B" w:rsidRPr="00B0179B" w:rsidRDefault="00B0179B" w:rsidP="00B0179B">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Pr="00B0179B">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B0179B" w:rsidRPr="00B0179B" w:rsidRDefault="00B0179B" w:rsidP="00B0179B">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sidR="00D62A46">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B0179B" w:rsidRPr="00B0179B" w:rsidRDefault="00B0179B" w:rsidP="00B0179B">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00182502">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sidR="00D62A46">
        <w:rPr>
          <w:rFonts w:eastAsia="Times New Roman"/>
          <w:szCs w:val="24"/>
          <w:lang w:eastAsia="en-US"/>
        </w:rPr>
        <w:t>.</w:t>
      </w:r>
      <w:r w:rsidR="00182502">
        <w:rPr>
          <w:rFonts w:eastAsia="Times New Roman"/>
          <w:szCs w:val="24"/>
          <w:lang w:eastAsia="en-US"/>
        </w:rPr>
        <w:t>.......</w:t>
      </w:r>
      <w:r w:rsidR="00D62A46">
        <w:rPr>
          <w:rFonts w:eastAsia="Times New Roman"/>
          <w:szCs w:val="24"/>
          <w:lang w:eastAsia="en-US"/>
        </w:rPr>
        <w:t>......</w:t>
      </w:r>
      <w:r w:rsidR="00F47BC6">
        <w:rPr>
          <w:rFonts w:eastAsia="Times New Roman"/>
          <w:szCs w:val="24"/>
          <w:lang w:eastAsia="en-US"/>
        </w:rPr>
        <w:t>.</w:t>
      </w:r>
      <w:r w:rsidR="00D62A46">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B0179B" w:rsidRPr="00B0179B" w:rsidRDefault="00B0179B" w:rsidP="00B0179B">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961C7B" w:rsidRPr="00034081" w:rsidRDefault="00B0179B" w:rsidP="00961C7B">
      <w:pPr>
        <w:spacing w:after="0"/>
        <w:rPr>
          <w:rFonts w:eastAsia="Times New Roman"/>
          <w:bCs/>
          <w:color w:val="000000"/>
          <w:szCs w:val="24"/>
        </w:rPr>
      </w:pPr>
      <w:r w:rsidRPr="00B0179B">
        <w:rPr>
          <w:rFonts w:eastAsia="Times New Roman"/>
          <w:szCs w:val="24"/>
          <w:lang w:val="en-US" w:eastAsia="en-US"/>
        </w:rPr>
        <w:t xml:space="preserve">ЕИК/БУЛСТАТ................................................ – участник </w:t>
      </w:r>
      <w:r w:rsidRPr="00B0179B">
        <w:rPr>
          <w:rFonts w:eastAsia="Times New Roman"/>
          <w:color w:val="000000"/>
          <w:szCs w:val="24"/>
          <w:lang w:val="en-US" w:eastAsia="en-US"/>
        </w:rPr>
        <w:t xml:space="preserve">обществена поръчка с предмет: </w:t>
      </w:r>
      <w:r w:rsidR="00961C7B" w:rsidRPr="00034081">
        <w:rPr>
          <w:rFonts w:eastAsia="Times New Roman"/>
          <w:bCs/>
          <w:color w:val="000000"/>
          <w:szCs w:val="24"/>
        </w:rPr>
        <w:t>Изготвяне на документации</w:t>
      </w:r>
      <w:r w:rsidR="00961C7B" w:rsidRPr="00034081">
        <w:rPr>
          <w:rFonts w:eastAsia="Times New Roman"/>
          <w:bCs/>
          <w:color w:val="000000"/>
          <w:szCs w:val="24"/>
          <w:lang w:val="ru-RU"/>
        </w:rPr>
        <w:t xml:space="preserve"> </w:t>
      </w:r>
      <w:r w:rsidR="00961C7B" w:rsidRPr="00034081">
        <w:rPr>
          <w:rFonts w:eastAsia="Times New Roman"/>
          <w:bCs/>
          <w:color w:val="000000"/>
          <w:szCs w:val="24"/>
        </w:rPr>
        <w:t>за възлагане на обществени поръчки чрез приложимия способ по Закона за обществените поръчки за следните дейности:</w:t>
      </w:r>
    </w:p>
    <w:p w:rsidR="00961C7B" w:rsidRPr="00034081" w:rsidRDefault="00961C7B" w:rsidP="00961C7B">
      <w:pPr>
        <w:spacing w:after="0"/>
        <w:rPr>
          <w:rFonts w:eastAsia="Times New Roman"/>
          <w:bCs/>
          <w:color w:val="000000"/>
          <w:szCs w:val="24"/>
        </w:rPr>
      </w:pPr>
      <w:r w:rsidRPr="00034081">
        <w:rPr>
          <w:rFonts w:eastAsia="Times New Roman"/>
          <w:b/>
          <w:bCs/>
          <w:color w:val="000000"/>
          <w:szCs w:val="24"/>
        </w:rPr>
        <w:t>Дейност 1</w:t>
      </w:r>
      <w:r w:rsidRPr="00034081">
        <w:rPr>
          <w:rFonts w:eastAsia="Times New Roman"/>
          <w:bCs/>
          <w:color w:val="000000"/>
          <w:szCs w:val="24"/>
        </w:rPr>
        <w:t>: Изготвяне на документации за провеждане на процедури по възлагане на обществени поръчки за проект „Инвестиране в пътната безопасност и подобряване свързаността на Община Русе и Окръг Гюргево с транспортна мрежа TEN-T” финансиран по програма „INTERREG V-A Румъния-България 2014-2020“;</w:t>
      </w:r>
    </w:p>
    <w:p w:rsidR="00961C7B" w:rsidRPr="00034081" w:rsidRDefault="00961C7B" w:rsidP="00961C7B">
      <w:pPr>
        <w:spacing w:after="0"/>
        <w:rPr>
          <w:rFonts w:eastAsia="Times New Roman"/>
          <w:bCs/>
          <w:color w:val="000000"/>
          <w:szCs w:val="24"/>
        </w:rPr>
      </w:pPr>
      <w:r w:rsidRPr="00034081">
        <w:rPr>
          <w:rFonts w:eastAsia="Times New Roman"/>
          <w:b/>
          <w:bCs/>
          <w:color w:val="000000"/>
          <w:szCs w:val="24"/>
        </w:rPr>
        <w:t>Дейност 2</w:t>
      </w:r>
      <w:r w:rsidRPr="00034081">
        <w:rPr>
          <w:rFonts w:eastAsia="Times New Roman"/>
          <w:bCs/>
          <w:color w:val="000000"/>
          <w:szCs w:val="24"/>
        </w:rPr>
        <w:t>: Изготвяне на документации за провеждане на процедури по възлагане на обществени поръчки за проект „Добре развита транспортна система в Еврорегион Русе - Гюргево за по-добра свързаност с TEN-T мрежата” финансиран по програма „INTERREG V-A Румъния-България 2014-2020“;</w:t>
      </w:r>
    </w:p>
    <w:p w:rsidR="00B0179B" w:rsidRPr="00E01223" w:rsidRDefault="00961C7B" w:rsidP="00961C7B">
      <w:pPr>
        <w:spacing w:after="0"/>
        <w:rPr>
          <w:rFonts w:eastAsia="Times New Roman"/>
          <w:bCs/>
          <w:color w:val="000000"/>
          <w:szCs w:val="24"/>
        </w:rPr>
      </w:pPr>
      <w:r w:rsidRPr="00034081">
        <w:rPr>
          <w:rFonts w:eastAsia="Times New Roman"/>
          <w:b/>
          <w:bCs/>
          <w:color w:val="000000"/>
          <w:szCs w:val="24"/>
        </w:rPr>
        <w:t>Дейност 3</w:t>
      </w:r>
      <w:r w:rsidRPr="00034081">
        <w:rPr>
          <w:rFonts w:eastAsia="Times New Roman"/>
          <w:bCs/>
          <w:color w:val="000000"/>
          <w:szCs w:val="24"/>
        </w:rPr>
        <w:t>: Изготвяне на документации за провеждане на процедури по възлагане на обществени поръчки за проект „Реконструкция и представяне на значими културни забележителности  с висок туристически потенциал в Еврорегион Русе - Гюргево” финансиран по програма „INTERREG V-A Румъния-България 2014-2020“</w:t>
      </w:r>
      <w:r w:rsidR="00B0179B"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00B0179B" w:rsidRPr="00B0179B">
        <w:rPr>
          <w:rFonts w:eastAsia="Times New Roman"/>
          <w:szCs w:val="24"/>
          <w:lang w:val="en-US" w:eastAsia="en-US"/>
        </w:rPr>
        <w:t>, предлагам:</w:t>
      </w:r>
    </w:p>
    <w:p w:rsidR="00C3170B" w:rsidRDefault="00C3170B" w:rsidP="00182502">
      <w:pPr>
        <w:spacing w:before="0" w:after="0"/>
        <w:ind w:firstLine="426"/>
        <w:rPr>
          <w:rFonts w:eastAsia="Verdana-Bold"/>
          <w:b/>
          <w:szCs w:val="24"/>
          <w:lang w:eastAsia="en-US"/>
        </w:rPr>
      </w:pPr>
    </w:p>
    <w:p w:rsidR="00B0179B" w:rsidRDefault="00B0179B" w:rsidP="00182502">
      <w:pPr>
        <w:spacing w:before="0" w:after="0"/>
        <w:ind w:firstLine="426"/>
        <w:rPr>
          <w:rFonts w:eastAsia="Verdana-Bold"/>
          <w:b/>
          <w:szCs w:val="24"/>
          <w:lang w:eastAsia="en-US"/>
        </w:rPr>
      </w:pPr>
      <w:r w:rsidRPr="00B0179B">
        <w:rPr>
          <w:rFonts w:eastAsia="Verdana-Bold"/>
          <w:b/>
          <w:szCs w:val="24"/>
          <w:lang w:eastAsia="en-US"/>
        </w:rPr>
        <w:t>Обща цена за изпълнение на всички дейности от предмета на обществената поръчка: ……………………. лв (словом…………………………………………) без ДДС и ………………………. лв (словом ………………………………) с начислен ДДС</w:t>
      </w:r>
      <w:r w:rsidR="00DC6D3D">
        <w:rPr>
          <w:rFonts w:eastAsia="Verdana-Bold"/>
          <w:b/>
          <w:szCs w:val="24"/>
          <w:lang w:eastAsia="en-US"/>
        </w:rPr>
        <w:t xml:space="preserve">, </w:t>
      </w:r>
      <w:r w:rsidR="00961C7B">
        <w:rPr>
          <w:rFonts w:eastAsia="Verdana-Bold"/>
          <w:b/>
          <w:szCs w:val="24"/>
          <w:lang w:eastAsia="en-US"/>
        </w:rPr>
        <w:t>формирана както следва:</w:t>
      </w:r>
    </w:p>
    <w:p w:rsidR="00961C7B" w:rsidRDefault="00961C7B" w:rsidP="00182502">
      <w:pPr>
        <w:spacing w:before="0" w:after="0"/>
        <w:ind w:firstLine="426"/>
        <w:rPr>
          <w:rFonts w:eastAsia="Verdana-Bold"/>
          <w:b/>
          <w:szCs w:val="24"/>
          <w:lang w:eastAsia="en-US"/>
        </w:rPr>
      </w:pPr>
    </w:p>
    <w:p w:rsidR="00961C7B" w:rsidRPr="00034081" w:rsidRDefault="00961C7B" w:rsidP="00961C7B">
      <w:pPr>
        <w:spacing w:after="0"/>
        <w:rPr>
          <w:rFonts w:eastAsia="Times New Roman"/>
          <w:bCs/>
          <w:color w:val="000000"/>
          <w:szCs w:val="24"/>
        </w:rPr>
      </w:pPr>
      <w:r>
        <w:rPr>
          <w:rFonts w:eastAsia="Times New Roman"/>
          <w:b/>
          <w:bCs/>
          <w:color w:val="000000"/>
          <w:szCs w:val="24"/>
        </w:rPr>
        <w:t xml:space="preserve">За </w:t>
      </w:r>
      <w:r w:rsidRPr="00034081">
        <w:rPr>
          <w:rFonts w:eastAsia="Times New Roman"/>
          <w:b/>
          <w:bCs/>
          <w:color w:val="000000"/>
          <w:szCs w:val="24"/>
        </w:rPr>
        <w:t>Дейност 1</w:t>
      </w:r>
      <w:r w:rsidRPr="00034081">
        <w:rPr>
          <w:rFonts w:eastAsia="Times New Roman"/>
          <w:bCs/>
          <w:color w:val="000000"/>
          <w:szCs w:val="24"/>
        </w:rPr>
        <w:t xml:space="preserve">: </w:t>
      </w:r>
      <w:r w:rsidR="00AA6D31" w:rsidRPr="00B0179B">
        <w:rPr>
          <w:rFonts w:eastAsia="Verdana-Bold"/>
          <w:b/>
          <w:szCs w:val="24"/>
          <w:lang w:eastAsia="en-US"/>
        </w:rPr>
        <w:t>Обща цена за изпълнение на всички дейности от предмета на обществената поръчка: ……………………. лв (словом…………………………………………) без ДДС и ………………………. лв (словом ………………………………) с начислен ДДС</w:t>
      </w:r>
    </w:p>
    <w:p w:rsidR="00961C7B" w:rsidRPr="00034081" w:rsidRDefault="00AA6D31" w:rsidP="00961C7B">
      <w:pPr>
        <w:spacing w:after="0"/>
        <w:rPr>
          <w:rFonts w:eastAsia="Times New Roman"/>
          <w:bCs/>
          <w:color w:val="000000"/>
          <w:szCs w:val="24"/>
        </w:rPr>
      </w:pPr>
      <w:r>
        <w:rPr>
          <w:rFonts w:eastAsia="Times New Roman"/>
          <w:b/>
          <w:bCs/>
          <w:color w:val="000000"/>
          <w:szCs w:val="24"/>
        </w:rPr>
        <w:t xml:space="preserve">За </w:t>
      </w:r>
      <w:r w:rsidR="00961C7B" w:rsidRPr="00034081">
        <w:rPr>
          <w:rFonts w:eastAsia="Times New Roman"/>
          <w:b/>
          <w:bCs/>
          <w:color w:val="000000"/>
          <w:szCs w:val="24"/>
        </w:rPr>
        <w:t>Дейност 2</w:t>
      </w:r>
      <w:r w:rsidR="00961C7B" w:rsidRPr="00034081">
        <w:rPr>
          <w:rFonts w:eastAsia="Times New Roman"/>
          <w:bCs/>
          <w:color w:val="000000"/>
          <w:szCs w:val="24"/>
        </w:rPr>
        <w:t xml:space="preserve">: </w:t>
      </w:r>
      <w:r w:rsidRPr="00B0179B">
        <w:rPr>
          <w:rFonts w:eastAsia="Verdana-Bold"/>
          <w:b/>
          <w:szCs w:val="24"/>
          <w:lang w:eastAsia="en-US"/>
        </w:rPr>
        <w:t>Обща цена за изпълнение на всички дейности от предмета на обществената поръчка: ……………………. лв (словом…………………………………………) без ДДС и ………………………. лв (словом ………………………………) с начислен ДДС</w:t>
      </w:r>
    </w:p>
    <w:p w:rsidR="00961C7B" w:rsidRPr="00E01223" w:rsidRDefault="00AA6D31" w:rsidP="00961C7B">
      <w:pPr>
        <w:spacing w:after="0"/>
        <w:rPr>
          <w:rFonts w:eastAsia="Times New Roman"/>
          <w:bCs/>
          <w:color w:val="000000"/>
          <w:szCs w:val="24"/>
        </w:rPr>
      </w:pPr>
      <w:r>
        <w:rPr>
          <w:rFonts w:eastAsia="Times New Roman"/>
          <w:b/>
          <w:bCs/>
          <w:color w:val="000000"/>
          <w:szCs w:val="24"/>
        </w:rPr>
        <w:t xml:space="preserve">За </w:t>
      </w:r>
      <w:r w:rsidR="00961C7B" w:rsidRPr="00034081">
        <w:rPr>
          <w:rFonts w:eastAsia="Times New Roman"/>
          <w:b/>
          <w:bCs/>
          <w:color w:val="000000"/>
          <w:szCs w:val="24"/>
        </w:rPr>
        <w:t>Дейност 3</w:t>
      </w:r>
      <w:r w:rsidR="00961C7B" w:rsidRPr="00034081">
        <w:rPr>
          <w:rFonts w:eastAsia="Times New Roman"/>
          <w:bCs/>
          <w:color w:val="000000"/>
          <w:szCs w:val="24"/>
        </w:rPr>
        <w:t xml:space="preserve">: </w:t>
      </w:r>
      <w:r w:rsidRPr="00B0179B">
        <w:rPr>
          <w:rFonts w:eastAsia="Verdana-Bold"/>
          <w:b/>
          <w:szCs w:val="24"/>
          <w:lang w:eastAsia="en-US"/>
        </w:rPr>
        <w:t xml:space="preserve">Обща цена за изпълнение на всички дейности от предмета на обществената поръчка: ……………………. лв </w:t>
      </w:r>
      <w:r w:rsidRPr="00B0179B">
        <w:rPr>
          <w:rFonts w:eastAsia="Verdana-Bold"/>
          <w:b/>
          <w:szCs w:val="24"/>
          <w:lang w:eastAsia="en-US"/>
        </w:rPr>
        <w:lastRenderedPageBreak/>
        <w:t>(словом…………………………………………) без ДДС и ………………………. лв (словом ………………………………) с начислен ДДС</w:t>
      </w:r>
    </w:p>
    <w:p w:rsidR="00DC6D3D" w:rsidRDefault="00DC6D3D" w:rsidP="00DC6D3D">
      <w:pPr>
        <w:autoSpaceDE w:val="0"/>
        <w:autoSpaceDN w:val="0"/>
        <w:adjustRightInd w:val="0"/>
        <w:spacing w:before="0" w:after="0"/>
        <w:ind w:firstLine="426"/>
        <w:rPr>
          <w:rFonts w:eastAsia="Times New Roman"/>
          <w:b/>
          <w:szCs w:val="24"/>
          <w:lang w:eastAsia="en-US"/>
        </w:rPr>
      </w:pPr>
    </w:p>
    <w:p w:rsidR="002E273E" w:rsidRPr="002E273E" w:rsidRDefault="00DC6D3D" w:rsidP="002E273E">
      <w:pPr>
        <w:spacing w:after="0"/>
        <w:rPr>
          <w:rFonts w:eastAsia="Times New Roman"/>
          <w:iCs/>
          <w:color w:val="000000"/>
          <w:sz w:val="22"/>
        </w:rPr>
      </w:pPr>
      <w:r w:rsidRPr="00B0179B">
        <w:rPr>
          <w:i/>
          <w:sz w:val="20"/>
          <w:szCs w:val="20"/>
          <w:lang w:eastAsia="en-US"/>
        </w:rPr>
        <w:t xml:space="preserve">Забележка: </w:t>
      </w:r>
      <w:r w:rsidR="002E273E" w:rsidRPr="002E273E">
        <w:rPr>
          <w:rFonts w:eastAsia="Times New Roman"/>
          <w:iCs/>
          <w:color w:val="000000"/>
          <w:sz w:val="22"/>
        </w:rPr>
        <w:t>УЧАСТНИК, ЧИЕТО ЦЕНОВО ПРЕДЛОЖЕНИЕ НАДВИШАВА МАКСИМАЛНА</w:t>
      </w:r>
      <w:r w:rsidR="002E273E">
        <w:rPr>
          <w:rFonts w:eastAsia="Times New Roman"/>
          <w:iCs/>
          <w:color w:val="000000"/>
          <w:sz w:val="22"/>
        </w:rPr>
        <w:t>ТА</w:t>
      </w:r>
      <w:r w:rsidR="002E273E" w:rsidRPr="002E273E">
        <w:rPr>
          <w:rFonts w:eastAsia="Times New Roman"/>
          <w:iCs/>
          <w:color w:val="000000"/>
          <w:sz w:val="22"/>
        </w:rPr>
        <w:t xml:space="preserve"> ПРОГНОЗНА СТОЙНОСТ НА ПОРЪЧКАТА КАТО ОБЩА ЦЕНА И/ИЛИ ЦЕНА ПО ВИДОВЕ ДЕЙНОСТИ, ЩЕ БЪДЕ ОТСТРАНЕН ОТ УЧАСТИЕ</w:t>
      </w:r>
    </w:p>
    <w:p w:rsidR="002E273E" w:rsidRPr="002E273E" w:rsidRDefault="002E273E" w:rsidP="002E273E">
      <w:pPr>
        <w:spacing w:before="0" w:after="0"/>
        <w:rPr>
          <w:rFonts w:eastAsia="Times New Roman"/>
          <w:iCs/>
          <w:color w:val="000000"/>
          <w:sz w:val="22"/>
        </w:rPr>
      </w:pPr>
    </w:p>
    <w:p w:rsidR="00DC6D3D" w:rsidRPr="00DC6D3D" w:rsidRDefault="00DC6D3D" w:rsidP="002E273E">
      <w:pPr>
        <w:spacing w:before="0" w:after="0"/>
        <w:ind w:firstLine="425"/>
        <w:rPr>
          <w:rFonts w:eastAsia="Verdana-Bold"/>
          <w:szCs w:val="24"/>
          <w:lang w:eastAsia="en-US"/>
        </w:rPr>
      </w:pPr>
      <w:r w:rsidRPr="00DC6D3D">
        <w:rPr>
          <w:rFonts w:eastAsia="Verdana-Bold"/>
          <w:szCs w:val="24"/>
          <w:lang w:eastAsia="en-US"/>
        </w:rPr>
        <w:t>Посочените цени включват всички разходи</w:t>
      </w:r>
      <w:r w:rsidR="00F56D21">
        <w:rPr>
          <w:rFonts w:eastAsia="Verdana-Bold"/>
          <w:szCs w:val="24"/>
          <w:lang w:eastAsia="en-US"/>
        </w:rPr>
        <w:t>,</w:t>
      </w:r>
      <w:r w:rsidRPr="00DC6D3D">
        <w:rPr>
          <w:rFonts w:eastAsia="Verdana-Bold"/>
          <w:szCs w:val="24"/>
          <w:lang w:eastAsia="en-US"/>
        </w:rPr>
        <w:t xml:space="preserve"> </w:t>
      </w:r>
      <w:r w:rsidR="00F56D21" w:rsidRPr="00B1791D">
        <w:rPr>
          <w:rFonts w:eastAsia="Times New Roman"/>
          <w:color w:val="000000"/>
          <w:lang w:eastAsia="sr-Cyrl-CS"/>
        </w:rPr>
        <w:t>свързани с качественото и срочно изпълнение на поръчката в описания вид и обхват</w:t>
      </w:r>
      <w:r w:rsidR="00F56D21">
        <w:rPr>
          <w:rFonts w:eastAsia="Times New Roman"/>
          <w:color w:val="000000"/>
          <w:lang w:eastAsia="sr-Cyrl-CS"/>
        </w:rPr>
        <w:t xml:space="preserve"> и</w:t>
      </w:r>
      <w:r w:rsidRPr="00DC6D3D">
        <w:rPr>
          <w:rFont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w:rsidR="00DC6D3D" w:rsidRDefault="00DC6D3D" w:rsidP="00DC6D3D">
      <w:pPr>
        <w:autoSpaceDE w:val="0"/>
        <w:autoSpaceDN w:val="0"/>
        <w:adjustRightInd w:val="0"/>
        <w:spacing w:before="0" w:after="0"/>
        <w:ind w:firstLine="708"/>
        <w:rPr>
          <w:rFonts w:eastAsia="Verdana-Bold"/>
          <w:szCs w:val="24"/>
          <w:lang w:eastAsia="en-US"/>
        </w:rPr>
      </w:pPr>
    </w:p>
    <w:p w:rsidR="00B0179B" w:rsidRPr="00B0179B" w:rsidRDefault="00B0179B" w:rsidP="00B0179B">
      <w:pPr>
        <w:tabs>
          <w:tab w:val="left" w:pos="567"/>
        </w:tabs>
        <w:spacing w:before="0" w:after="0"/>
        <w:ind w:firstLine="425"/>
        <w:rPr>
          <w:szCs w:val="24"/>
          <w:lang w:eastAsia="en-US"/>
        </w:rPr>
      </w:pPr>
      <w:r w:rsidRPr="00B0179B">
        <w:rPr>
          <w:rFonts w:eastAsia="Times New Roman"/>
          <w:szCs w:val="24"/>
          <w:lang w:eastAsia="en-US"/>
        </w:rPr>
        <w:t>О</w:t>
      </w:r>
      <w:r w:rsidR="00DC6D3D">
        <w:rPr>
          <w:szCs w:val="24"/>
          <w:lang w:eastAsia="en-US"/>
        </w:rPr>
        <w:t>пределени</w:t>
      </w:r>
      <w:r w:rsidRPr="00B0179B">
        <w:rPr>
          <w:szCs w:val="24"/>
          <w:lang w:eastAsia="en-US"/>
        </w:rPr>
        <w:t xml:space="preserve"> </w:t>
      </w:r>
      <w:r w:rsidR="00DC6D3D">
        <w:rPr>
          <w:szCs w:val="24"/>
          <w:lang w:eastAsia="en-US"/>
        </w:rPr>
        <w:t>са</w:t>
      </w:r>
      <w:r w:rsidRPr="00B0179B">
        <w:rPr>
          <w:szCs w:val="24"/>
          <w:lang w:eastAsia="en-US"/>
        </w:rPr>
        <w:t xml:space="preserve"> при пълно съответствие с изискванията на Възложителя и </w:t>
      </w:r>
      <w:r w:rsidR="00DC6D3D">
        <w:rPr>
          <w:bCs/>
          <w:szCs w:val="24"/>
          <w:lang w:eastAsia="en-US"/>
        </w:rPr>
        <w:t>не подлежат</w:t>
      </w:r>
      <w:r w:rsidRPr="00B0179B">
        <w:rPr>
          <w:bCs/>
          <w:szCs w:val="24"/>
          <w:lang w:eastAsia="en-US"/>
        </w:rPr>
        <w:t xml:space="preserve"> на промяна</w:t>
      </w:r>
      <w:r w:rsidRPr="00B0179B">
        <w:rPr>
          <w:szCs w:val="24"/>
          <w:lang w:eastAsia="en-US"/>
        </w:rPr>
        <w:t xml:space="preserve"> през целия срок на действие на договора.</w:t>
      </w:r>
    </w:p>
    <w:p w:rsidR="00DC6D3D" w:rsidRDefault="00DC6D3D" w:rsidP="00DC6D3D">
      <w:pPr>
        <w:spacing w:before="0" w:after="0"/>
        <w:ind w:firstLine="426"/>
        <w:rPr>
          <w:rFonts w:eastAsia="Times New Roman"/>
          <w:szCs w:val="24"/>
          <w:lang w:eastAsia="en-US"/>
        </w:rPr>
      </w:pPr>
    </w:p>
    <w:p w:rsidR="00B0179B" w:rsidRPr="00B0179B" w:rsidRDefault="00B0179B" w:rsidP="00DC6D3D">
      <w:pPr>
        <w:spacing w:before="0" w:after="0"/>
        <w:ind w:firstLine="426"/>
        <w:rPr>
          <w:rFonts w:eastAsia="Times New Roman"/>
          <w:szCs w:val="24"/>
          <w:lang w:eastAsia="en-US"/>
        </w:rPr>
      </w:pPr>
      <w:r w:rsidRPr="00B0179B">
        <w:rPr>
          <w:rFonts w:eastAsia="Times New Roman"/>
          <w:szCs w:val="24"/>
          <w:lang w:val="en-US" w:eastAsia="en-US"/>
        </w:rPr>
        <w:t xml:space="preserve">Приемам, че единствено и само </w:t>
      </w:r>
      <w:r w:rsidRPr="00B0179B">
        <w:rPr>
          <w:rFonts w:eastAsia="Times New Roman"/>
          <w:szCs w:val="24"/>
          <w:lang w:eastAsia="en-US"/>
        </w:rPr>
        <w:t>представляваният от мен участник</w:t>
      </w:r>
      <w:r w:rsidRPr="00B0179B">
        <w:rPr>
          <w:rFonts w:eastAsia="Times New Roman"/>
          <w:szCs w:val="24"/>
          <w:lang w:val="en-US" w:eastAsia="en-US"/>
        </w:rPr>
        <w:t xml:space="preserve"> ще бъде отговор</w:t>
      </w:r>
      <w:r w:rsidRPr="00B0179B">
        <w:rPr>
          <w:rFonts w:eastAsia="Times New Roman"/>
          <w:szCs w:val="24"/>
          <w:lang w:eastAsia="en-US"/>
        </w:rPr>
        <w:t>ен</w:t>
      </w:r>
      <w:r w:rsidRPr="00B0179B">
        <w:rPr>
          <w:rFonts w:eastAsia="Times New Roman"/>
          <w:szCs w:val="24"/>
          <w:lang w:val="en-US" w:eastAsia="en-US"/>
        </w:rPr>
        <w:t xml:space="preserve"> за евентуално допуснати грешки или пропуски в изчисленията на предложената цена. </w:t>
      </w:r>
    </w:p>
    <w:p w:rsidR="00DC6D3D" w:rsidRDefault="00DC6D3D" w:rsidP="00DC6D3D">
      <w:pPr>
        <w:spacing w:before="0" w:after="0"/>
        <w:ind w:firstLine="426"/>
        <w:rPr>
          <w:rFonts w:eastAsia="Times New Roman"/>
          <w:snapToGrid w:val="0"/>
          <w:szCs w:val="24"/>
          <w:lang w:eastAsia="en-US"/>
        </w:rPr>
      </w:pPr>
    </w:p>
    <w:p w:rsidR="00B0179B" w:rsidRPr="00B0179B" w:rsidRDefault="00B0179B" w:rsidP="00DC6D3D">
      <w:pPr>
        <w:spacing w:before="0" w:after="0"/>
        <w:ind w:firstLine="426"/>
        <w:rPr>
          <w:rFonts w:eastAsia="Times New Roman"/>
          <w:snapToGrid w:val="0"/>
          <w:szCs w:val="24"/>
          <w:lang w:eastAsia="en-US"/>
        </w:rPr>
      </w:pPr>
      <w:r w:rsidRPr="00B0179B">
        <w:rPr>
          <w:rFonts w:eastAsia="Times New Roman"/>
          <w:snapToGrid w:val="0"/>
          <w:szCs w:val="24"/>
          <w:lang w:val="en-AU" w:eastAsia="en-US"/>
        </w:rPr>
        <w:t>Декларирам, че всички еднократни разходи, които биха могли да възникнат при</w:t>
      </w:r>
      <w:r w:rsidRPr="00B0179B">
        <w:rPr>
          <w:rFonts w:eastAsia="Times New Roman"/>
          <w:bCs/>
          <w:snapToGrid w:val="0"/>
          <w:szCs w:val="24"/>
          <w:lang w:val="en-AU" w:eastAsia="en-US"/>
        </w:rPr>
        <w:t xml:space="preserve"> </w:t>
      </w:r>
      <w:r w:rsidRPr="00B0179B">
        <w:rPr>
          <w:rFonts w:eastAsia="Times New Roman"/>
          <w:bCs/>
          <w:snapToGrid w:val="0"/>
          <w:szCs w:val="24"/>
          <w:lang w:eastAsia="en-US"/>
        </w:rPr>
        <w:t>изпълнение на поръчката</w:t>
      </w:r>
      <w:r w:rsidRPr="00B0179B">
        <w:rPr>
          <w:rFonts w:eastAsia="Times New Roman"/>
          <w:snapToGrid w:val="0"/>
          <w:szCs w:val="24"/>
          <w:lang w:val="en-AU" w:eastAsia="en-US"/>
        </w:rPr>
        <w:t xml:space="preserve"> са изцяло за сметка на Изпълнителя и в полза на Възложителя.</w:t>
      </w:r>
    </w:p>
    <w:p w:rsidR="00C3170B" w:rsidRDefault="00C3170B" w:rsidP="00B0179B">
      <w:pPr>
        <w:shd w:val="clear" w:color="auto" w:fill="FFFFFF"/>
        <w:spacing w:before="0" w:after="0"/>
        <w:ind w:firstLine="426"/>
        <w:rPr>
          <w:rFonts w:eastAsia="Times New Roman"/>
          <w:szCs w:val="24"/>
          <w:lang w:eastAsia="en-US"/>
        </w:rPr>
      </w:pPr>
    </w:p>
    <w:p w:rsidR="00B0179B" w:rsidRPr="00B0179B" w:rsidRDefault="00B0179B" w:rsidP="00B0179B">
      <w:pPr>
        <w:shd w:val="clear" w:color="auto" w:fill="FFFFFF"/>
        <w:spacing w:before="0" w:after="0"/>
        <w:ind w:firstLine="426"/>
        <w:rPr>
          <w:rFonts w:eastAsia="Times New Roman"/>
          <w:szCs w:val="24"/>
          <w:lang w:val="en-US" w:eastAsia="en-US"/>
        </w:rPr>
      </w:pPr>
      <w:r w:rsidRPr="00B0179B">
        <w:rPr>
          <w:rFonts w:eastAsia="Times New Roman"/>
          <w:szCs w:val="24"/>
          <w:lang w:val="en-US" w:eastAsia="en-US"/>
        </w:rPr>
        <w:t xml:space="preserve">Декларирам, че </w:t>
      </w:r>
      <w:r w:rsidRPr="00B0179B">
        <w:rPr>
          <w:rFonts w:eastAsia="Times New Roman"/>
          <w:szCs w:val="24"/>
          <w:lang w:eastAsia="en-US"/>
        </w:rPr>
        <w:t>съм</w:t>
      </w:r>
      <w:r w:rsidRPr="00B0179B">
        <w:rPr>
          <w:rFonts w:eastAsia="Times New Roman"/>
          <w:szCs w:val="24"/>
          <w:lang w:val="en-US" w:eastAsia="en-US"/>
        </w:rPr>
        <w:t xml:space="preserve"> съглас</w:t>
      </w:r>
      <w:r w:rsidRPr="00B0179B">
        <w:rPr>
          <w:rFonts w:eastAsia="Times New Roman"/>
          <w:szCs w:val="24"/>
          <w:lang w:eastAsia="en-US"/>
        </w:rPr>
        <w:t>ен</w:t>
      </w:r>
      <w:r w:rsidRPr="00B0179B">
        <w:rPr>
          <w:rFonts w:eastAsia="Times New Roman"/>
          <w:szCs w:val="24"/>
          <w:lang w:val="en-US" w:eastAsia="en-US"/>
        </w:rPr>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C3170B" w:rsidRDefault="00C3170B" w:rsidP="00B0179B">
      <w:pPr>
        <w:suppressAutoHyphens/>
        <w:spacing w:before="0" w:after="0"/>
        <w:ind w:firstLine="426"/>
        <w:rPr>
          <w:rFonts w:eastAsia="SimSun"/>
          <w:szCs w:val="24"/>
          <w:lang w:eastAsia="ar-SA"/>
        </w:rPr>
      </w:pPr>
    </w:p>
    <w:p w:rsidR="00B0179B" w:rsidRPr="00B0179B" w:rsidRDefault="00B0179B" w:rsidP="00B0179B">
      <w:pPr>
        <w:suppressAutoHyphens/>
        <w:spacing w:before="0" w:after="0"/>
        <w:ind w:firstLine="426"/>
        <w:rPr>
          <w:rFonts w:eastAsia="SimSun"/>
          <w:szCs w:val="24"/>
          <w:lang w:eastAsia="ar-SA"/>
        </w:rPr>
      </w:pPr>
      <w:r w:rsidRPr="00B0179B">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Pr="0005167C" w:rsidRDefault="00920433" w:rsidP="00E01223">
      <w:pPr>
        <w:tabs>
          <w:tab w:val="left" w:pos="0"/>
        </w:tabs>
        <w:spacing w:before="0" w:after="0" w:line="276" w:lineRule="auto"/>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Подпис</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E201A" w:rsidRPr="0073158F" w:rsidRDefault="004E201A" w:rsidP="0005167C">
      <w:pPr>
        <w:spacing w:before="0" w:after="0"/>
        <w:rPr>
          <w:sz w:val="22"/>
        </w:rPr>
      </w:pPr>
    </w:p>
    <w:sectPr w:rsidR="004E201A" w:rsidRPr="0073158F" w:rsidSect="00E95486">
      <w:headerReference w:type="default" r:id="rId8"/>
      <w:footerReference w:type="default" r:id="rId9"/>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A12" w:rsidRDefault="00A43A12" w:rsidP="00934AC1">
      <w:pPr>
        <w:spacing w:before="0" w:after="0"/>
      </w:pPr>
      <w:r>
        <w:separator/>
      </w:r>
    </w:p>
  </w:endnote>
  <w:endnote w:type="continuationSeparator" w:id="0">
    <w:p w:rsidR="00A43A12" w:rsidRDefault="00A43A12"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Bold">
    <w:charset w:val="00"/>
    <w:family w:val="auto"/>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072"/>
    </w:tblGrid>
    <w:tr w:rsidR="00000885" w:rsidRPr="00963E1F" w:rsidTr="00000885">
      <w:trPr>
        <w:jc w:val="center"/>
      </w:trPr>
      <w:tc>
        <w:tcPr>
          <w:tcW w:w="9072" w:type="dxa"/>
          <w:shd w:val="clear" w:color="auto" w:fill="auto"/>
          <w:vAlign w:val="center"/>
        </w:tcPr>
        <w:p w:rsidR="00000885" w:rsidRPr="00963E1F" w:rsidRDefault="00000885" w:rsidP="00963E1F">
          <w:pPr>
            <w:tabs>
              <w:tab w:val="center" w:pos="4536"/>
              <w:tab w:val="right" w:pos="9072"/>
            </w:tabs>
            <w:spacing w:before="0" w:after="0"/>
            <w:jc w:val="center"/>
            <w:rPr>
              <w:rFonts w:ascii="Trebuchet MS" w:hAnsi="Trebuchet MS"/>
              <w:b/>
              <w:sz w:val="6"/>
              <w:lang w:eastAsia="en-US"/>
            </w:rPr>
          </w:pPr>
        </w:p>
      </w:tc>
    </w:tr>
    <w:tr w:rsidR="00000885" w:rsidRPr="00963E1F" w:rsidTr="00000885">
      <w:trPr>
        <w:jc w:val="center"/>
      </w:trPr>
      <w:tc>
        <w:tcPr>
          <w:tcW w:w="9072" w:type="dxa"/>
          <w:shd w:val="clear" w:color="auto" w:fill="auto"/>
          <w:vAlign w:val="center"/>
        </w:tcPr>
        <w:p w:rsidR="00000885" w:rsidRPr="00963E1F" w:rsidRDefault="00000885" w:rsidP="00963E1F">
          <w:pPr>
            <w:tabs>
              <w:tab w:val="center" w:pos="4536"/>
              <w:tab w:val="right" w:pos="9072"/>
            </w:tabs>
            <w:spacing w:before="0" w:after="0"/>
            <w:jc w:val="center"/>
            <w:rPr>
              <w:rFonts w:ascii="Trebuchet MS" w:hAnsi="Trebuchet MS"/>
              <w:b/>
              <w:color w:val="4D4D4D"/>
              <w:sz w:val="22"/>
              <w:lang w:eastAsia="en-US"/>
            </w:rPr>
          </w:pPr>
          <w:r w:rsidRPr="00963E1F">
            <w:rPr>
              <w:rFonts w:ascii="Trebuchet MS" w:hAnsi="Trebuchet MS"/>
              <w:b/>
              <w:sz w:val="22"/>
              <w:lang w:eastAsia="en-US"/>
            </w:rPr>
            <w:t>www.</w:t>
          </w:r>
          <w:r w:rsidRPr="00963E1F">
            <w:rPr>
              <w:rFonts w:ascii="Trebuchet MS" w:hAnsi="Trebuchet MS"/>
              <w:b/>
              <w:sz w:val="22"/>
              <w:lang w:val="en-US" w:eastAsia="en-US"/>
            </w:rPr>
            <w:t>interregrobg</w:t>
          </w:r>
          <w:r w:rsidRPr="00963E1F">
            <w:rPr>
              <w:rFonts w:ascii="Trebuchet MS" w:hAnsi="Trebuchet MS"/>
              <w:b/>
              <w:sz w:val="22"/>
              <w:lang w:eastAsia="en-US"/>
            </w:rPr>
            <w:t>.eu</w:t>
          </w:r>
        </w:p>
      </w:tc>
    </w:tr>
    <w:tr w:rsidR="00000885" w:rsidRPr="00963E1F" w:rsidTr="00000885">
      <w:trPr>
        <w:jc w:val="center"/>
      </w:trPr>
      <w:tc>
        <w:tcPr>
          <w:tcW w:w="9072" w:type="dxa"/>
          <w:shd w:val="clear" w:color="auto" w:fill="auto"/>
          <w:vAlign w:val="center"/>
        </w:tcPr>
        <w:p w:rsidR="00000885" w:rsidRPr="00963E1F" w:rsidRDefault="00000885" w:rsidP="00963E1F">
          <w:pPr>
            <w:tabs>
              <w:tab w:val="center" w:pos="4536"/>
              <w:tab w:val="right" w:pos="9072"/>
            </w:tabs>
            <w:spacing w:before="0" w:after="0"/>
            <w:jc w:val="center"/>
            <w:rPr>
              <w:rFonts w:ascii="Trebuchet MS" w:hAnsi="Trebuchet MS"/>
              <w:b/>
              <w:color w:val="4D4D4D"/>
              <w:sz w:val="6"/>
              <w:lang w:eastAsia="en-US"/>
            </w:rPr>
          </w:pPr>
        </w:p>
      </w:tc>
    </w:tr>
    <w:tr w:rsidR="00000885" w:rsidRPr="00963E1F" w:rsidTr="00000885">
      <w:trPr>
        <w:trHeight w:val="80"/>
        <w:jc w:val="center"/>
      </w:trPr>
      <w:tc>
        <w:tcPr>
          <w:tcW w:w="9072" w:type="dxa"/>
          <w:shd w:val="clear" w:color="auto" w:fill="auto"/>
          <w:vAlign w:val="center"/>
        </w:tcPr>
        <w:p w:rsidR="00000885" w:rsidRPr="00963E1F" w:rsidRDefault="00000885" w:rsidP="00963E1F">
          <w:pPr>
            <w:tabs>
              <w:tab w:val="center" w:pos="4536"/>
              <w:tab w:val="right" w:pos="9072"/>
            </w:tabs>
            <w:spacing w:before="0" w:after="0"/>
            <w:jc w:val="center"/>
            <w:rPr>
              <w:rFonts w:ascii="Trebuchet MS" w:eastAsia="Times New Roman" w:hAnsi="Trebuchet MS"/>
              <w:color w:val="4D4D4D"/>
              <w:sz w:val="16"/>
              <w:szCs w:val="20"/>
              <w:lang w:val="en-GB"/>
            </w:rPr>
          </w:pPr>
          <w:r w:rsidRPr="00963E1F">
            <w:rPr>
              <w:rFonts w:ascii="Trebuchet MS" w:eastAsia="Times New Roman" w:hAnsi="Trebuchet MS"/>
              <w:color w:val="4D4D4D"/>
              <w:sz w:val="16"/>
              <w:szCs w:val="20"/>
              <w:lang w:val="en-GB"/>
            </w:rPr>
            <w:t>Съдържанието на този материал не представлява непременно официалната позиция на Европейския Съюз.</w:t>
          </w:r>
        </w:p>
      </w:tc>
    </w:tr>
  </w:tbl>
  <w:p w:rsidR="00000885" w:rsidRPr="0073158F" w:rsidRDefault="00000885"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9979CA">
      <w:rPr>
        <w:noProof/>
      </w:rPr>
      <w:t>20</w:t>
    </w:r>
    <w:r w:rsidRPr="0073158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A12" w:rsidRDefault="00A43A12" w:rsidP="00934AC1">
      <w:pPr>
        <w:spacing w:before="0" w:after="0"/>
      </w:pPr>
      <w:r>
        <w:separator/>
      </w:r>
    </w:p>
  </w:footnote>
  <w:footnote w:type="continuationSeparator" w:id="0">
    <w:p w:rsidR="00A43A12" w:rsidRDefault="00A43A12" w:rsidP="00934AC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6" w:type="dxa"/>
      <w:jc w:val="center"/>
      <w:tblBorders>
        <w:bottom w:val="single" w:sz="4" w:space="0" w:color="auto"/>
      </w:tblBorders>
      <w:tblLook w:val="04A0" w:firstRow="1" w:lastRow="0" w:firstColumn="1" w:lastColumn="0" w:noHBand="0" w:noVBand="1"/>
    </w:tblPr>
    <w:tblGrid>
      <w:gridCol w:w="4536"/>
      <w:gridCol w:w="1116"/>
      <w:gridCol w:w="1476"/>
      <w:gridCol w:w="2143"/>
    </w:tblGrid>
    <w:tr w:rsidR="00000885" w:rsidRPr="00963E1F" w:rsidTr="00000885">
      <w:trPr>
        <w:trHeight w:val="1135"/>
        <w:jc w:val="center"/>
      </w:trPr>
      <w:tc>
        <w:tcPr>
          <w:tcW w:w="1256" w:type="dxa"/>
          <w:shd w:val="clear" w:color="auto" w:fill="auto"/>
          <w:vAlign w:val="center"/>
        </w:tcPr>
        <w:p w:rsidR="00000885" w:rsidRPr="00963E1F" w:rsidRDefault="00000885" w:rsidP="00963E1F">
          <w:pPr>
            <w:tabs>
              <w:tab w:val="center" w:pos="4536"/>
              <w:tab w:val="left" w:pos="5322"/>
              <w:tab w:val="right" w:pos="9072"/>
            </w:tabs>
            <w:spacing w:before="0" w:after="0"/>
            <w:jc w:val="center"/>
            <w:rPr>
              <w:rFonts w:eastAsia="Times New Roman"/>
              <w:szCs w:val="20"/>
              <w:lang w:val="en-GB"/>
            </w:rPr>
          </w:pPr>
          <w:r w:rsidRPr="00963E1F">
            <w:rPr>
              <w:rFonts w:eastAsia="Times New Roman"/>
              <w:noProof/>
              <w:szCs w:val="20"/>
            </w:rPr>
            <w:drawing>
              <wp:inline distT="0" distB="0" distL="0" distR="0" wp14:anchorId="16392FDD" wp14:editId="2AEDF240">
                <wp:extent cx="2734693" cy="548640"/>
                <wp:effectExtent l="0" t="0" r="8890" b="3810"/>
                <wp:docPr id="1"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535" w:type="dxa"/>
          <w:shd w:val="clear" w:color="auto" w:fill="auto"/>
          <w:vAlign w:val="center"/>
        </w:tcPr>
        <w:p w:rsidR="00000885" w:rsidRPr="00963E1F" w:rsidRDefault="00000885" w:rsidP="00963E1F">
          <w:pPr>
            <w:tabs>
              <w:tab w:val="center" w:pos="4536"/>
              <w:tab w:val="left" w:pos="5322"/>
              <w:tab w:val="right" w:pos="9072"/>
            </w:tabs>
            <w:spacing w:before="0" w:after="0"/>
            <w:jc w:val="center"/>
            <w:rPr>
              <w:rFonts w:eastAsia="Times New Roman"/>
              <w:sz w:val="2"/>
              <w:szCs w:val="20"/>
              <w:lang w:val="en-GB"/>
            </w:rPr>
          </w:pPr>
          <w:r w:rsidRPr="00963E1F">
            <w:rPr>
              <w:rFonts w:eastAsia="Times New Roman"/>
              <w:noProof/>
              <w:szCs w:val="20"/>
            </w:rPr>
            <w:drawing>
              <wp:inline distT="0" distB="0" distL="0" distR="0" wp14:anchorId="0573473D" wp14:editId="3280954D">
                <wp:extent cx="568386" cy="548640"/>
                <wp:effectExtent l="0" t="0" r="3175" b="3810"/>
                <wp:docPr id="3" name="Picture 3" descr="C:\Users\sven8\AppData\Local\Microsoft\Windows\INetCache\Content.Word\Logo-R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8\AppData\Local\Microsoft\Windows\INetCache\Content.Word\Logo-RO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86" cy="548640"/>
                        </a:xfrm>
                        <a:prstGeom prst="rect">
                          <a:avLst/>
                        </a:prstGeom>
                        <a:noFill/>
                        <a:ln>
                          <a:noFill/>
                        </a:ln>
                      </pic:spPr>
                    </pic:pic>
                  </a:graphicData>
                </a:graphic>
              </wp:inline>
            </w:drawing>
          </w:r>
        </w:p>
      </w:tc>
      <w:tc>
        <w:tcPr>
          <w:tcW w:w="1841" w:type="dxa"/>
          <w:shd w:val="clear" w:color="auto" w:fill="auto"/>
          <w:vAlign w:val="center"/>
        </w:tcPr>
        <w:p w:rsidR="00000885" w:rsidRPr="00963E1F" w:rsidRDefault="00000885" w:rsidP="00963E1F">
          <w:pPr>
            <w:tabs>
              <w:tab w:val="center" w:pos="4536"/>
              <w:tab w:val="left" w:pos="5322"/>
              <w:tab w:val="right" w:pos="9072"/>
            </w:tabs>
            <w:spacing w:before="0" w:after="0"/>
            <w:jc w:val="left"/>
            <w:rPr>
              <w:rFonts w:eastAsia="Times New Roman"/>
              <w:sz w:val="2"/>
              <w:szCs w:val="20"/>
              <w:lang w:val="en-GB"/>
            </w:rPr>
          </w:pPr>
          <w:r w:rsidRPr="00963E1F">
            <w:rPr>
              <w:rFonts w:eastAsia="Times New Roman"/>
              <w:noProof/>
              <w:szCs w:val="20"/>
            </w:rPr>
            <w:drawing>
              <wp:inline distT="0" distB="0" distL="0" distR="0" wp14:anchorId="09EC6FE9" wp14:editId="4E8DF551">
                <wp:extent cx="793676" cy="548640"/>
                <wp:effectExtent l="0" t="0" r="6985" b="3810"/>
                <wp:docPr id="4"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744" w:type="dxa"/>
          <w:shd w:val="clear" w:color="auto" w:fill="auto"/>
          <w:vAlign w:val="center"/>
        </w:tcPr>
        <w:p w:rsidR="00000885" w:rsidRPr="00963E1F" w:rsidRDefault="00000885" w:rsidP="00963E1F">
          <w:pPr>
            <w:tabs>
              <w:tab w:val="center" w:pos="4536"/>
              <w:tab w:val="left" w:pos="5322"/>
              <w:tab w:val="right" w:pos="9072"/>
            </w:tabs>
            <w:spacing w:before="0" w:after="0"/>
            <w:jc w:val="center"/>
            <w:rPr>
              <w:rFonts w:eastAsia="Times New Roman"/>
              <w:szCs w:val="20"/>
              <w:lang w:val="en-GB"/>
            </w:rPr>
          </w:pPr>
          <w:r w:rsidRPr="00963E1F">
            <w:rPr>
              <w:rFonts w:eastAsia="Times New Roman"/>
              <w:noProof/>
              <w:szCs w:val="20"/>
            </w:rPr>
            <w:drawing>
              <wp:inline distT="0" distB="0" distL="0" distR="0" wp14:anchorId="3708FCB1" wp14:editId="6ED2EB17">
                <wp:extent cx="1223666" cy="548640"/>
                <wp:effectExtent l="0" t="0" r="0" b="3810"/>
                <wp:docPr id="5"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rsidR="00000885" w:rsidRDefault="00000885" w:rsidP="00B06EF5">
    <w:pPr>
      <w:pStyle w:val="aff2"/>
      <w:ind w:firstLine="0"/>
      <w:jc w:val="left"/>
    </w:pPr>
    <w:r>
      <w:rPr>
        <w:rFonts w:ascii="Times New Roman" w:eastAsia="Calibri" w:hAnsi="Times New Roman"/>
        <w:noProof/>
        <w:spacing w:val="80"/>
        <w:sz w:val="40"/>
        <w:szCs w:val="40"/>
      </w:rPr>
      <w:object w:dxaOrig="1440" w:dyaOrig="1440">
        <v:group id="_x0000_s2049" style="position:absolute;margin-left:-405.75pt;margin-top:45.25pt;width:81pt;height:82pt;z-index:251660288;mso-position-horizontal-relative:text;mso-position-vertical-relative:text"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5"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000885" w:rsidRDefault="00000885" w:rsidP="0051116A"/>
              </w:txbxContent>
            </v:textbox>
          </v:shape>
        </v:group>
        <o:OLEObject Type="Embed" ProgID="PBrush" ShapeID="_x0000_s2050" DrawAspect="Content" ObjectID="_1594645615" r:id="rId6"/>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15:restartNumberingAfterBreak="0">
    <w:nsid w:val="7FE84C93"/>
    <w:multiLevelType w:val="hybridMultilevel"/>
    <w:tmpl w:val="F5A2DA04"/>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4"/>
  </w:num>
  <w:num w:numId="11">
    <w:abstractNumId w:val="26"/>
  </w:num>
  <w:num w:numId="12">
    <w:abstractNumId w:val="13"/>
  </w:num>
  <w:num w:numId="13">
    <w:abstractNumId w:val="15"/>
  </w:num>
  <w:num w:numId="14">
    <w:abstractNumId w:val="10"/>
  </w:num>
  <w:num w:numId="15">
    <w:abstractNumId w:val="25"/>
  </w:num>
  <w:num w:numId="16">
    <w:abstractNumId w:val="9"/>
  </w:num>
  <w:num w:numId="17">
    <w:abstractNumId w:val="16"/>
  </w:num>
  <w:num w:numId="18">
    <w:abstractNumId w:val="21"/>
  </w:num>
  <w:num w:numId="19">
    <w:abstractNumId w:val="22"/>
  </w:num>
  <w:num w:numId="20">
    <w:abstractNumId w:val="12"/>
  </w:num>
  <w:num w:numId="21">
    <w:abstractNumId w:val="18"/>
  </w:num>
  <w:num w:numId="22">
    <w:abstractNumId w:val="30"/>
  </w:num>
  <w:num w:numId="23">
    <w:abstractNumId w:val="24"/>
  </w:num>
  <w:num w:numId="24">
    <w:abstractNumId w:val="28"/>
  </w:num>
  <w:num w:numId="25">
    <w:abstractNumId w:val="19"/>
  </w:num>
  <w:num w:numId="26">
    <w:abstractNumId w:val="27"/>
  </w:num>
  <w:num w:numId="27">
    <w:abstractNumId w:val="29"/>
  </w:num>
  <w:num w:numId="28">
    <w:abstractNumId w:val="17"/>
  </w:num>
  <w:num w:numId="29">
    <w:abstractNumId w:val="11"/>
  </w:num>
  <w:num w:numId="30">
    <w:abstractNumId w:val="20"/>
  </w:num>
  <w:num w:numId="31">
    <w:abstractNumId w:val="31"/>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0885"/>
    <w:rsid w:val="00012D59"/>
    <w:rsid w:val="00020EDD"/>
    <w:rsid w:val="00032AD1"/>
    <w:rsid w:val="00033C1B"/>
    <w:rsid w:val="00034081"/>
    <w:rsid w:val="000446F4"/>
    <w:rsid w:val="0005167C"/>
    <w:rsid w:val="00051BB2"/>
    <w:rsid w:val="0005790C"/>
    <w:rsid w:val="0006254D"/>
    <w:rsid w:val="000626CD"/>
    <w:rsid w:val="00066959"/>
    <w:rsid w:val="00066C93"/>
    <w:rsid w:val="00073C1B"/>
    <w:rsid w:val="00073C5C"/>
    <w:rsid w:val="000772E6"/>
    <w:rsid w:val="00081E98"/>
    <w:rsid w:val="00086B5D"/>
    <w:rsid w:val="0009776E"/>
    <w:rsid w:val="000A3147"/>
    <w:rsid w:val="000A6160"/>
    <w:rsid w:val="000B291C"/>
    <w:rsid w:val="000C18CE"/>
    <w:rsid w:val="000C29F2"/>
    <w:rsid w:val="000D1B7C"/>
    <w:rsid w:val="000D30D6"/>
    <w:rsid w:val="000D7114"/>
    <w:rsid w:val="000E6466"/>
    <w:rsid w:val="000E77F4"/>
    <w:rsid w:val="000F0681"/>
    <w:rsid w:val="000F64E2"/>
    <w:rsid w:val="000F6F53"/>
    <w:rsid w:val="00107814"/>
    <w:rsid w:val="0011125B"/>
    <w:rsid w:val="00113191"/>
    <w:rsid w:val="0012117A"/>
    <w:rsid w:val="00123AA0"/>
    <w:rsid w:val="001263F9"/>
    <w:rsid w:val="00152F99"/>
    <w:rsid w:val="00155802"/>
    <w:rsid w:val="00163ABB"/>
    <w:rsid w:val="001649D9"/>
    <w:rsid w:val="001677A1"/>
    <w:rsid w:val="00167B3C"/>
    <w:rsid w:val="00167FF9"/>
    <w:rsid w:val="00170980"/>
    <w:rsid w:val="00181329"/>
    <w:rsid w:val="00182502"/>
    <w:rsid w:val="00186184"/>
    <w:rsid w:val="001A2E59"/>
    <w:rsid w:val="001B586A"/>
    <w:rsid w:val="001B6CA9"/>
    <w:rsid w:val="001B76D0"/>
    <w:rsid w:val="001C1571"/>
    <w:rsid w:val="001D0ACA"/>
    <w:rsid w:val="001E53BF"/>
    <w:rsid w:val="001F5ADF"/>
    <w:rsid w:val="00203155"/>
    <w:rsid w:val="00205DAB"/>
    <w:rsid w:val="00210474"/>
    <w:rsid w:val="002167AB"/>
    <w:rsid w:val="00217096"/>
    <w:rsid w:val="002222E9"/>
    <w:rsid w:val="00222F9E"/>
    <w:rsid w:val="0023463F"/>
    <w:rsid w:val="002413F2"/>
    <w:rsid w:val="00251D22"/>
    <w:rsid w:val="00254088"/>
    <w:rsid w:val="002732C8"/>
    <w:rsid w:val="00275911"/>
    <w:rsid w:val="00275E0E"/>
    <w:rsid w:val="0029648D"/>
    <w:rsid w:val="002A21F6"/>
    <w:rsid w:val="002B4972"/>
    <w:rsid w:val="002B4F6D"/>
    <w:rsid w:val="002B7B03"/>
    <w:rsid w:val="002D56CA"/>
    <w:rsid w:val="002E2074"/>
    <w:rsid w:val="002E273E"/>
    <w:rsid w:val="002E5915"/>
    <w:rsid w:val="002E650D"/>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A2CA4"/>
    <w:rsid w:val="003A5786"/>
    <w:rsid w:val="003B0C18"/>
    <w:rsid w:val="003C5534"/>
    <w:rsid w:val="003C6288"/>
    <w:rsid w:val="003D121F"/>
    <w:rsid w:val="003D1C43"/>
    <w:rsid w:val="003D501B"/>
    <w:rsid w:val="003D5E6C"/>
    <w:rsid w:val="003E2BB6"/>
    <w:rsid w:val="003E625C"/>
    <w:rsid w:val="003F5349"/>
    <w:rsid w:val="00407C0F"/>
    <w:rsid w:val="004105F1"/>
    <w:rsid w:val="00410950"/>
    <w:rsid w:val="004141DF"/>
    <w:rsid w:val="00420685"/>
    <w:rsid w:val="00420889"/>
    <w:rsid w:val="00424564"/>
    <w:rsid w:val="004314E5"/>
    <w:rsid w:val="00434AEE"/>
    <w:rsid w:val="00436087"/>
    <w:rsid w:val="00436BCA"/>
    <w:rsid w:val="00440C60"/>
    <w:rsid w:val="00446950"/>
    <w:rsid w:val="00452009"/>
    <w:rsid w:val="00463B13"/>
    <w:rsid w:val="0047172B"/>
    <w:rsid w:val="0047201F"/>
    <w:rsid w:val="00472768"/>
    <w:rsid w:val="0047411D"/>
    <w:rsid w:val="00477FD9"/>
    <w:rsid w:val="0048273C"/>
    <w:rsid w:val="004B59B6"/>
    <w:rsid w:val="004B6B74"/>
    <w:rsid w:val="004C079B"/>
    <w:rsid w:val="004C65A4"/>
    <w:rsid w:val="004D583F"/>
    <w:rsid w:val="004E201A"/>
    <w:rsid w:val="004E6C77"/>
    <w:rsid w:val="004F0ABF"/>
    <w:rsid w:val="004F290F"/>
    <w:rsid w:val="004F3F25"/>
    <w:rsid w:val="004F53ED"/>
    <w:rsid w:val="004F5E8D"/>
    <w:rsid w:val="004F75F4"/>
    <w:rsid w:val="004F7AB5"/>
    <w:rsid w:val="00506DC9"/>
    <w:rsid w:val="0051116A"/>
    <w:rsid w:val="00512EAE"/>
    <w:rsid w:val="00530C0B"/>
    <w:rsid w:val="0053276C"/>
    <w:rsid w:val="00536DB4"/>
    <w:rsid w:val="0054356F"/>
    <w:rsid w:val="0055002D"/>
    <w:rsid w:val="00550868"/>
    <w:rsid w:val="00550A3F"/>
    <w:rsid w:val="005527D5"/>
    <w:rsid w:val="0055395B"/>
    <w:rsid w:val="00554811"/>
    <w:rsid w:val="00560DB3"/>
    <w:rsid w:val="0056205E"/>
    <w:rsid w:val="00564CE5"/>
    <w:rsid w:val="005923DD"/>
    <w:rsid w:val="00592FEC"/>
    <w:rsid w:val="005950CF"/>
    <w:rsid w:val="005A6C9F"/>
    <w:rsid w:val="005B27E6"/>
    <w:rsid w:val="005B3551"/>
    <w:rsid w:val="005C475D"/>
    <w:rsid w:val="005C4D88"/>
    <w:rsid w:val="005D1157"/>
    <w:rsid w:val="005D1CD1"/>
    <w:rsid w:val="005E6D36"/>
    <w:rsid w:val="005E711E"/>
    <w:rsid w:val="005F0A5E"/>
    <w:rsid w:val="005F12A0"/>
    <w:rsid w:val="005F1831"/>
    <w:rsid w:val="005F2C85"/>
    <w:rsid w:val="005F41CC"/>
    <w:rsid w:val="006106E8"/>
    <w:rsid w:val="00611911"/>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D76C8"/>
    <w:rsid w:val="006D7B0D"/>
    <w:rsid w:val="00700524"/>
    <w:rsid w:val="0071252C"/>
    <w:rsid w:val="007162E7"/>
    <w:rsid w:val="00723131"/>
    <w:rsid w:val="0072759C"/>
    <w:rsid w:val="0073158F"/>
    <w:rsid w:val="00731F36"/>
    <w:rsid w:val="00737255"/>
    <w:rsid w:val="00741F90"/>
    <w:rsid w:val="0074290C"/>
    <w:rsid w:val="0075461F"/>
    <w:rsid w:val="007772A1"/>
    <w:rsid w:val="00777420"/>
    <w:rsid w:val="00777800"/>
    <w:rsid w:val="00780AF7"/>
    <w:rsid w:val="007815D0"/>
    <w:rsid w:val="00781C56"/>
    <w:rsid w:val="00781FB5"/>
    <w:rsid w:val="0078491C"/>
    <w:rsid w:val="00786482"/>
    <w:rsid w:val="00794B3E"/>
    <w:rsid w:val="007A1A5F"/>
    <w:rsid w:val="007B7BCD"/>
    <w:rsid w:val="007C5A1C"/>
    <w:rsid w:val="007D3032"/>
    <w:rsid w:val="007D43B2"/>
    <w:rsid w:val="007E5477"/>
    <w:rsid w:val="007E69DB"/>
    <w:rsid w:val="007F071F"/>
    <w:rsid w:val="007F1686"/>
    <w:rsid w:val="00804540"/>
    <w:rsid w:val="00816CF6"/>
    <w:rsid w:val="00822E2D"/>
    <w:rsid w:val="008260D3"/>
    <w:rsid w:val="008271E8"/>
    <w:rsid w:val="00827523"/>
    <w:rsid w:val="00827C5F"/>
    <w:rsid w:val="00835188"/>
    <w:rsid w:val="0084106B"/>
    <w:rsid w:val="008442DC"/>
    <w:rsid w:val="00844D52"/>
    <w:rsid w:val="00851A30"/>
    <w:rsid w:val="00853284"/>
    <w:rsid w:val="00857252"/>
    <w:rsid w:val="00865F34"/>
    <w:rsid w:val="00865FC1"/>
    <w:rsid w:val="0087012C"/>
    <w:rsid w:val="00872500"/>
    <w:rsid w:val="00897CBA"/>
    <w:rsid w:val="008A42E6"/>
    <w:rsid w:val="008A7F69"/>
    <w:rsid w:val="008B0AC2"/>
    <w:rsid w:val="008B1ED6"/>
    <w:rsid w:val="008B36E2"/>
    <w:rsid w:val="008C16BD"/>
    <w:rsid w:val="008C6420"/>
    <w:rsid w:val="008D0657"/>
    <w:rsid w:val="008D68EC"/>
    <w:rsid w:val="008E5174"/>
    <w:rsid w:val="008E7A96"/>
    <w:rsid w:val="00902A45"/>
    <w:rsid w:val="0090436C"/>
    <w:rsid w:val="0090599D"/>
    <w:rsid w:val="00913001"/>
    <w:rsid w:val="0091422E"/>
    <w:rsid w:val="00920433"/>
    <w:rsid w:val="0092425E"/>
    <w:rsid w:val="009252B0"/>
    <w:rsid w:val="0092530A"/>
    <w:rsid w:val="00930C10"/>
    <w:rsid w:val="00931761"/>
    <w:rsid w:val="00934AC1"/>
    <w:rsid w:val="00937AE2"/>
    <w:rsid w:val="009424DA"/>
    <w:rsid w:val="00960CA4"/>
    <w:rsid w:val="00961C7B"/>
    <w:rsid w:val="00963DAC"/>
    <w:rsid w:val="00963E1F"/>
    <w:rsid w:val="0097118C"/>
    <w:rsid w:val="00983897"/>
    <w:rsid w:val="0099241A"/>
    <w:rsid w:val="009979CA"/>
    <w:rsid w:val="00997FF9"/>
    <w:rsid w:val="009B12BE"/>
    <w:rsid w:val="009B21D2"/>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23D0"/>
    <w:rsid w:val="00A226D5"/>
    <w:rsid w:val="00A2335B"/>
    <w:rsid w:val="00A3003C"/>
    <w:rsid w:val="00A30D8E"/>
    <w:rsid w:val="00A3545F"/>
    <w:rsid w:val="00A42A73"/>
    <w:rsid w:val="00A43A12"/>
    <w:rsid w:val="00A46018"/>
    <w:rsid w:val="00A47EC4"/>
    <w:rsid w:val="00A55406"/>
    <w:rsid w:val="00A62AF9"/>
    <w:rsid w:val="00A63942"/>
    <w:rsid w:val="00A739D0"/>
    <w:rsid w:val="00A80795"/>
    <w:rsid w:val="00A81620"/>
    <w:rsid w:val="00A82B60"/>
    <w:rsid w:val="00A86D5B"/>
    <w:rsid w:val="00A9384F"/>
    <w:rsid w:val="00AA573A"/>
    <w:rsid w:val="00AA5BB4"/>
    <w:rsid w:val="00AA6D31"/>
    <w:rsid w:val="00AB0D9B"/>
    <w:rsid w:val="00AB4D8F"/>
    <w:rsid w:val="00AC3A60"/>
    <w:rsid w:val="00AC519B"/>
    <w:rsid w:val="00AD02D8"/>
    <w:rsid w:val="00AD0585"/>
    <w:rsid w:val="00AD4846"/>
    <w:rsid w:val="00AE0182"/>
    <w:rsid w:val="00AE3768"/>
    <w:rsid w:val="00B0179B"/>
    <w:rsid w:val="00B037D4"/>
    <w:rsid w:val="00B03CD1"/>
    <w:rsid w:val="00B064B6"/>
    <w:rsid w:val="00B069F7"/>
    <w:rsid w:val="00B06EF5"/>
    <w:rsid w:val="00B07C7C"/>
    <w:rsid w:val="00B10FA8"/>
    <w:rsid w:val="00B12F0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6259"/>
    <w:rsid w:val="00B92F02"/>
    <w:rsid w:val="00BA0480"/>
    <w:rsid w:val="00BA75E1"/>
    <w:rsid w:val="00BB209C"/>
    <w:rsid w:val="00BB45EA"/>
    <w:rsid w:val="00BD7429"/>
    <w:rsid w:val="00BE08B3"/>
    <w:rsid w:val="00BE0A13"/>
    <w:rsid w:val="00BE162E"/>
    <w:rsid w:val="00BE74A1"/>
    <w:rsid w:val="00BE77A0"/>
    <w:rsid w:val="00BF7FA3"/>
    <w:rsid w:val="00C0235C"/>
    <w:rsid w:val="00C042B7"/>
    <w:rsid w:val="00C107F7"/>
    <w:rsid w:val="00C11F70"/>
    <w:rsid w:val="00C15EE7"/>
    <w:rsid w:val="00C20C95"/>
    <w:rsid w:val="00C2236A"/>
    <w:rsid w:val="00C24235"/>
    <w:rsid w:val="00C3170B"/>
    <w:rsid w:val="00C32944"/>
    <w:rsid w:val="00C376E0"/>
    <w:rsid w:val="00C42B5F"/>
    <w:rsid w:val="00C534DB"/>
    <w:rsid w:val="00C55CFC"/>
    <w:rsid w:val="00C55D7C"/>
    <w:rsid w:val="00C57ECE"/>
    <w:rsid w:val="00C65631"/>
    <w:rsid w:val="00C66B6B"/>
    <w:rsid w:val="00C757DA"/>
    <w:rsid w:val="00C76856"/>
    <w:rsid w:val="00C77BB8"/>
    <w:rsid w:val="00C946D8"/>
    <w:rsid w:val="00C94798"/>
    <w:rsid w:val="00C95850"/>
    <w:rsid w:val="00CA0AA9"/>
    <w:rsid w:val="00CA0EC8"/>
    <w:rsid w:val="00CA2FA2"/>
    <w:rsid w:val="00CA5A24"/>
    <w:rsid w:val="00CB1745"/>
    <w:rsid w:val="00CB1E26"/>
    <w:rsid w:val="00CB270D"/>
    <w:rsid w:val="00CB764C"/>
    <w:rsid w:val="00CD03BF"/>
    <w:rsid w:val="00CD0473"/>
    <w:rsid w:val="00CD1BF9"/>
    <w:rsid w:val="00CE0A55"/>
    <w:rsid w:val="00CE5BD2"/>
    <w:rsid w:val="00CE71C8"/>
    <w:rsid w:val="00D07986"/>
    <w:rsid w:val="00D10F51"/>
    <w:rsid w:val="00D15D85"/>
    <w:rsid w:val="00D17798"/>
    <w:rsid w:val="00D3197D"/>
    <w:rsid w:val="00D353B0"/>
    <w:rsid w:val="00D43449"/>
    <w:rsid w:val="00D46150"/>
    <w:rsid w:val="00D5162A"/>
    <w:rsid w:val="00D61D7C"/>
    <w:rsid w:val="00D62A46"/>
    <w:rsid w:val="00D737BF"/>
    <w:rsid w:val="00D747EE"/>
    <w:rsid w:val="00D7631F"/>
    <w:rsid w:val="00D813F8"/>
    <w:rsid w:val="00D81BDA"/>
    <w:rsid w:val="00D8260A"/>
    <w:rsid w:val="00D83118"/>
    <w:rsid w:val="00D916BB"/>
    <w:rsid w:val="00D9746D"/>
    <w:rsid w:val="00DA00AA"/>
    <w:rsid w:val="00DC528F"/>
    <w:rsid w:val="00DC66E0"/>
    <w:rsid w:val="00DC6D3D"/>
    <w:rsid w:val="00DD18D6"/>
    <w:rsid w:val="00DE5A9B"/>
    <w:rsid w:val="00DF5964"/>
    <w:rsid w:val="00E01223"/>
    <w:rsid w:val="00E06246"/>
    <w:rsid w:val="00E12667"/>
    <w:rsid w:val="00E13221"/>
    <w:rsid w:val="00E13258"/>
    <w:rsid w:val="00E354E3"/>
    <w:rsid w:val="00E37DDE"/>
    <w:rsid w:val="00E41DA8"/>
    <w:rsid w:val="00E47F95"/>
    <w:rsid w:val="00E50AB4"/>
    <w:rsid w:val="00E54FBC"/>
    <w:rsid w:val="00E57421"/>
    <w:rsid w:val="00E61423"/>
    <w:rsid w:val="00E62353"/>
    <w:rsid w:val="00E67BA0"/>
    <w:rsid w:val="00E72373"/>
    <w:rsid w:val="00E82BD7"/>
    <w:rsid w:val="00E83844"/>
    <w:rsid w:val="00E86990"/>
    <w:rsid w:val="00E914B7"/>
    <w:rsid w:val="00E95486"/>
    <w:rsid w:val="00EA76B4"/>
    <w:rsid w:val="00EC62AE"/>
    <w:rsid w:val="00ED4928"/>
    <w:rsid w:val="00EE00AD"/>
    <w:rsid w:val="00EE1648"/>
    <w:rsid w:val="00EF348C"/>
    <w:rsid w:val="00EF5023"/>
    <w:rsid w:val="00EF52CE"/>
    <w:rsid w:val="00EF697E"/>
    <w:rsid w:val="00F02541"/>
    <w:rsid w:val="00F05D00"/>
    <w:rsid w:val="00F07C96"/>
    <w:rsid w:val="00F103F6"/>
    <w:rsid w:val="00F15C06"/>
    <w:rsid w:val="00F16A5F"/>
    <w:rsid w:val="00F25E79"/>
    <w:rsid w:val="00F3031B"/>
    <w:rsid w:val="00F35B51"/>
    <w:rsid w:val="00F47BC6"/>
    <w:rsid w:val="00F50544"/>
    <w:rsid w:val="00F52D07"/>
    <w:rsid w:val="00F53B19"/>
    <w:rsid w:val="00F547B1"/>
    <w:rsid w:val="00F56D21"/>
    <w:rsid w:val="00F607C1"/>
    <w:rsid w:val="00F733E1"/>
    <w:rsid w:val="00F77FB3"/>
    <w:rsid w:val="00F82EB3"/>
    <w:rsid w:val="00FA02FF"/>
    <w:rsid w:val="00FA07D0"/>
    <w:rsid w:val="00FA0A92"/>
    <w:rsid w:val="00FA36FB"/>
    <w:rsid w:val="00FC0CE5"/>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26DA0B"/>
  <w15:docId w15:val="{6BDB2CA2-CC36-4825-A170-5BDFAC74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3942"/>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 w:type="table" w:customStyle="1" w:styleId="310">
    <w:name w:val="Обикновена таблица 31"/>
    <w:basedOn w:val="a3"/>
    <w:next w:val="34"/>
    <w:uiPriority w:val="43"/>
    <w:rsid w:val="00963E1F"/>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4">
    <w:name w:val="Plain Table 3"/>
    <w:basedOn w:val="a3"/>
    <w:uiPriority w:val="43"/>
    <w:rsid w:val="00963E1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BD885-0F8E-4B97-AB64-E5B3F04E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736</TotalTime>
  <Pages>21</Pages>
  <Words>5645</Words>
  <Characters>32178</Characters>
  <Application>Microsoft Office Word</Application>
  <DocSecurity>0</DocSecurity>
  <Lines>268</Lines>
  <Paragraphs>75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MONIKA PETROVA</cp:lastModifiedBy>
  <cp:revision>164</cp:revision>
  <cp:lastPrinted>2018-08-01T13:07:00Z</cp:lastPrinted>
  <dcterms:created xsi:type="dcterms:W3CDTF">2016-08-12T11:39:00Z</dcterms:created>
  <dcterms:modified xsi:type="dcterms:W3CDTF">2018-08-01T13:20:00Z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